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99" w:rsidRDefault="00B82D99" w:rsidP="00B82D99">
      <w:pPr>
        <w:pStyle w:val="ConsPlusTitlePage"/>
        <w:rPr>
          <w:rFonts w:ascii="Times New Roman" w:hAnsi="Times New Roman" w:cs="Times New Roman"/>
          <w:color w:val="0000FF"/>
          <w:sz w:val="22"/>
          <w:szCs w:val="22"/>
        </w:rPr>
      </w:pPr>
      <w:r w:rsidRPr="00B82D99">
        <w:rPr>
          <w:rFonts w:ascii="Times New Roman" w:hAnsi="Times New Roman" w:cs="Times New Roman"/>
          <w:sz w:val="22"/>
          <w:szCs w:val="22"/>
        </w:rPr>
        <w:t xml:space="preserve">Документ предоставлен </w:t>
      </w:r>
      <w:hyperlink r:id="rId4" w:history="1">
        <w:proofErr w:type="spellStart"/>
        <w:r w:rsidRPr="00B82D99">
          <w:rPr>
            <w:rFonts w:ascii="Times New Roman" w:hAnsi="Times New Roman" w:cs="Times New Roman"/>
            <w:color w:val="0000FF"/>
            <w:sz w:val="22"/>
            <w:szCs w:val="22"/>
          </w:rPr>
          <w:t>КонсультантПлюс</w:t>
        </w:r>
        <w:proofErr w:type="spellEnd"/>
      </w:hyperlink>
    </w:p>
    <w:p w:rsidR="007D16E6" w:rsidRPr="00B82D99" w:rsidRDefault="007D16E6" w:rsidP="00B82D99">
      <w:pPr>
        <w:pStyle w:val="ConsPlusTitlePage"/>
        <w:rPr>
          <w:rFonts w:ascii="Times New Roman" w:hAnsi="Times New Roman" w:cs="Times New Roman"/>
          <w:sz w:val="22"/>
          <w:szCs w:val="22"/>
        </w:rPr>
      </w:pPr>
    </w:p>
    <w:p w:rsidR="00B82D99" w:rsidRPr="00B82D99" w:rsidRDefault="00B82D99" w:rsidP="00B82D99">
      <w:pPr>
        <w:pStyle w:val="ConsPlusTitle"/>
        <w:jc w:val="center"/>
        <w:outlineLvl w:val="0"/>
        <w:rPr>
          <w:rFonts w:ascii="Times New Roman" w:hAnsi="Times New Roman" w:cs="Times New Roman"/>
          <w:szCs w:val="22"/>
        </w:rPr>
      </w:pPr>
      <w:r w:rsidRPr="00B82D99">
        <w:rPr>
          <w:rFonts w:ascii="Times New Roman" w:hAnsi="Times New Roman" w:cs="Times New Roman"/>
          <w:szCs w:val="22"/>
        </w:rPr>
        <w:t>ПРАВИТЕЛЬСТВО МУРМАНСКОЙ ОБЛАСТИ</w:t>
      </w:r>
    </w:p>
    <w:p w:rsidR="00B82D99" w:rsidRPr="00B82D99" w:rsidRDefault="00B82D99" w:rsidP="00B82D99">
      <w:pPr>
        <w:pStyle w:val="ConsPlusTitle"/>
        <w:jc w:val="center"/>
        <w:rPr>
          <w:rFonts w:ascii="Times New Roman" w:hAnsi="Times New Roman" w:cs="Times New Roman"/>
          <w:szCs w:val="22"/>
        </w:rPr>
      </w:pP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ПОСТАНОВЛЕНИЕ</w:t>
      </w:r>
    </w:p>
    <w:p w:rsidR="00B82D99" w:rsidRPr="00B82D99" w:rsidRDefault="00B82D99" w:rsidP="00B82D99">
      <w:pPr>
        <w:pStyle w:val="ConsPlusTitle"/>
        <w:jc w:val="center"/>
        <w:rPr>
          <w:rFonts w:ascii="Times New Roman" w:hAnsi="Times New Roman" w:cs="Times New Roman"/>
          <w:szCs w:val="22"/>
        </w:rPr>
      </w:pPr>
      <w:proofErr w:type="gramStart"/>
      <w:r>
        <w:rPr>
          <w:rFonts w:ascii="Times New Roman" w:hAnsi="Times New Roman" w:cs="Times New Roman"/>
          <w:szCs w:val="22"/>
        </w:rPr>
        <w:t>от</w:t>
      </w:r>
      <w:proofErr w:type="gramEnd"/>
      <w:r>
        <w:rPr>
          <w:rFonts w:ascii="Times New Roman" w:hAnsi="Times New Roman" w:cs="Times New Roman"/>
          <w:szCs w:val="22"/>
        </w:rPr>
        <w:t xml:space="preserve"> 18 июня 2014 г. №</w:t>
      </w:r>
      <w:r w:rsidRPr="00B82D99">
        <w:rPr>
          <w:rFonts w:ascii="Times New Roman" w:hAnsi="Times New Roman" w:cs="Times New Roman"/>
          <w:szCs w:val="22"/>
        </w:rPr>
        <w:t xml:space="preserve"> 313-ПП</w:t>
      </w:r>
    </w:p>
    <w:p w:rsidR="00B82D99" w:rsidRPr="00B82D99" w:rsidRDefault="00B82D99" w:rsidP="00B82D99">
      <w:pPr>
        <w:pStyle w:val="ConsPlusTitle"/>
        <w:jc w:val="center"/>
        <w:rPr>
          <w:rFonts w:ascii="Times New Roman" w:hAnsi="Times New Roman" w:cs="Times New Roman"/>
          <w:szCs w:val="22"/>
        </w:rPr>
      </w:pP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О ПОРЯДКЕ ПРЕДОСТАВЛЕНИЯ СУБСИДИЙ ИЗ ОБЛАСТНОГО БЮДЖЕТА</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ОБЩЕСТВЕННЫМ ОБЪЕДИНЕНИЯМ МУРМАНСКОЙ ОБЛАСТИ И ПРОВЕДЕНИЯ</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КОНКУРСА ПРОЕКТОВ (ПРОГРАММ) ПО ПРЕДУПРЕЖДЕНИЮ ОПАСНОГО</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ПОВЕДЕНИЯ УЧАСТНИКОВ ДОРОЖНОГО ДВИЖЕНИЯ</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СРЕДИ НАЗВАННЫХ ОРГАНИЗАЦИЙ</w:t>
      </w:r>
    </w:p>
    <w:p w:rsidR="00B82D99" w:rsidRPr="00B82D99" w:rsidRDefault="00B82D99" w:rsidP="00B82D99">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2D99" w:rsidRPr="00B82D99">
        <w:trPr>
          <w:jc w:val="center"/>
        </w:trPr>
        <w:tc>
          <w:tcPr>
            <w:tcW w:w="9294" w:type="dxa"/>
            <w:tcBorders>
              <w:top w:val="nil"/>
              <w:left w:val="single" w:sz="24" w:space="0" w:color="CED3F1"/>
              <w:bottom w:val="nil"/>
              <w:right w:val="single" w:sz="24" w:space="0" w:color="F4F3F8"/>
            </w:tcBorders>
            <w:shd w:val="clear" w:color="auto" w:fill="F4F3F8"/>
          </w:tcPr>
          <w:p w:rsidR="00B82D99" w:rsidRPr="00B82D99" w:rsidRDefault="00B82D99" w:rsidP="00B82D99">
            <w:pPr>
              <w:pStyle w:val="ConsPlusNormal"/>
              <w:jc w:val="center"/>
              <w:rPr>
                <w:rFonts w:ascii="Times New Roman" w:hAnsi="Times New Roman" w:cs="Times New Roman"/>
                <w:szCs w:val="22"/>
              </w:rPr>
            </w:pPr>
            <w:r w:rsidRPr="00B82D99">
              <w:rPr>
                <w:rFonts w:ascii="Times New Roman" w:hAnsi="Times New Roman" w:cs="Times New Roman"/>
                <w:color w:val="392C69"/>
                <w:szCs w:val="22"/>
              </w:rPr>
              <w:t>Список изменяющих документов</w:t>
            </w:r>
          </w:p>
          <w:p w:rsidR="00B82D99" w:rsidRPr="00B82D99" w:rsidRDefault="00B82D99" w:rsidP="00B82D99">
            <w:pPr>
              <w:pStyle w:val="ConsPlusNormal"/>
              <w:jc w:val="center"/>
              <w:rPr>
                <w:rFonts w:ascii="Times New Roman" w:hAnsi="Times New Roman" w:cs="Times New Roman"/>
                <w:szCs w:val="22"/>
              </w:rPr>
            </w:pPr>
            <w:r w:rsidRPr="00B82D99">
              <w:rPr>
                <w:rFonts w:ascii="Times New Roman" w:hAnsi="Times New Roman" w:cs="Times New Roman"/>
                <w:color w:val="392C69"/>
                <w:szCs w:val="22"/>
              </w:rPr>
              <w:t>(</w:t>
            </w:r>
            <w:proofErr w:type="gramStart"/>
            <w:r w:rsidRPr="00B82D99">
              <w:rPr>
                <w:rFonts w:ascii="Times New Roman" w:hAnsi="Times New Roman" w:cs="Times New Roman"/>
                <w:color w:val="392C69"/>
                <w:szCs w:val="22"/>
              </w:rPr>
              <w:t>в</w:t>
            </w:r>
            <w:proofErr w:type="gramEnd"/>
            <w:r w:rsidRPr="00B82D99">
              <w:rPr>
                <w:rFonts w:ascii="Times New Roman" w:hAnsi="Times New Roman" w:cs="Times New Roman"/>
                <w:color w:val="392C69"/>
                <w:szCs w:val="22"/>
              </w:rPr>
              <w:t xml:space="preserve"> ред. постановлений Правительства Мурманской области</w:t>
            </w:r>
          </w:p>
          <w:p w:rsidR="00B82D99" w:rsidRPr="00B82D99" w:rsidRDefault="00B82D99" w:rsidP="00B82D99">
            <w:pPr>
              <w:pStyle w:val="ConsPlusNormal"/>
              <w:jc w:val="center"/>
              <w:rPr>
                <w:rFonts w:ascii="Times New Roman" w:hAnsi="Times New Roman" w:cs="Times New Roman"/>
                <w:szCs w:val="22"/>
              </w:rPr>
            </w:pPr>
            <w:proofErr w:type="gramStart"/>
            <w:r w:rsidRPr="00B82D99">
              <w:rPr>
                <w:rFonts w:ascii="Times New Roman" w:hAnsi="Times New Roman" w:cs="Times New Roman"/>
                <w:color w:val="392C69"/>
                <w:szCs w:val="22"/>
              </w:rPr>
              <w:t>от</w:t>
            </w:r>
            <w:proofErr w:type="gramEnd"/>
            <w:r w:rsidRPr="00B82D99">
              <w:rPr>
                <w:rFonts w:ascii="Times New Roman" w:hAnsi="Times New Roman" w:cs="Times New Roman"/>
                <w:color w:val="392C69"/>
                <w:szCs w:val="22"/>
              </w:rPr>
              <w:t xml:space="preserve"> 24.03.2015 </w:t>
            </w:r>
            <w:hyperlink r:id="rId5" w:history="1">
              <w:r w:rsidRPr="00B82D99">
                <w:rPr>
                  <w:rFonts w:ascii="Times New Roman" w:hAnsi="Times New Roman" w:cs="Times New Roman"/>
                  <w:color w:val="0000FF"/>
                  <w:szCs w:val="22"/>
                </w:rPr>
                <w:t>N 111-ПП</w:t>
              </w:r>
            </w:hyperlink>
            <w:r w:rsidRPr="00B82D99">
              <w:rPr>
                <w:rFonts w:ascii="Times New Roman" w:hAnsi="Times New Roman" w:cs="Times New Roman"/>
                <w:color w:val="392C69"/>
                <w:szCs w:val="22"/>
              </w:rPr>
              <w:t xml:space="preserve">, от 20.05.2016 </w:t>
            </w:r>
            <w:hyperlink r:id="rId6" w:history="1">
              <w:r w:rsidRPr="00B82D99">
                <w:rPr>
                  <w:rFonts w:ascii="Times New Roman" w:hAnsi="Times New Roman" w:cs="Times New Roman"/>
                  <w:color w:val="0000FF"/>
                  <w:szCs w:val="22"/>
                </w:rPr>
                <w:t>N 237-ПП</w:t>
              </w:r>
            </w:hyperlink>
            <w:r w:rsidRPr="00B82D99">
              <w:rPr>
                <w:rFonts w:ascii="Times New Roman" w:hAnsi="Times New Roman" w:cs="Times New Roman"/>
                <w:color w:val="392C69"/>
                <w:szCs w:val="22"/>
              </w:rPr>
              <w:t xml:space="preserve">, от 21.02.2017 </w:t>
            </w:r>
            <w:hyperlink r:id="rId7" w:history="1">
              <w:r w:rsidRPr="00B82D99">
                <w:rPr>
                  <w:rFonts w:ascii="Times New Roman" w:hAnsi="Times New Roman" w:cs="Times New Roman"/>
                  <w:color w:val="0000FF"/>
                  <w:szCs w:val="22"/>
                </w:rPr>
                <w:t>N 86-ПП</w:t>
              </w:r>
            </w:hyperlink>
            <w:r w:rsidRPr="00B82D99">
              <w:rPr>
                <w:rFonts w:ascii="Times New Roman" w:hAnsi="Times New Roman" w:cs="Times New Roman"/>
                <w:color w:val="392C69"/>
                <w:szCs w:val="22"/>
              </w:rPr>
              <w:t>)</w:t>
            </w:r>
          </w:p>
        </w:tc>
      </w:tr>
    </w:tbl>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Во исполнение государственной </w:t>
      </w:r>
      <w:hyperlink r:id="rId8" w:history="1">
        <w:r w:rsidRPr="00B82D99">
          <w:rPr>
            <w:rFonts w:ascii="Times New Roman" w:hAnsi="Times New Roman" w:cs="Times New Roman"/>
            <w:color w:val="0000FF"/>
            <w:szCs w:val="22"/>
          </w:rPr>
          <w:t>программы</w:t>
        </w:r>
      </w:hyperlink>
      <w:r w:rsidRPr="00B82D99">
        <w:rPr>
          <w:rFonts w:ascii="Times New Roman" w:hAnsi="Times New Roman" w:cs="Times New Roman"/>
          <w:szCs w:val="22"/>
        </w:rPr>
        <w:t xml:space="preserve"> Мурманской области "Развитие транспортной системы", утвержденной постановлением Правительства Мурманской области от 30.09.2013 N 556-ПП, с целью проведения конкурса проектов среди общественных объединений, направленного на проведение информационно-пропагандистских кампаний по профилактике факторов риска, влияющих на количество и тяжесть дорожно-транспортных происшествий, Правительство Мурманской области постановляет:</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1. Утвердить прилагаемые:</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 </w:t>
      </w:r>
      <w:hyperlink w:anchor="P37" w:history="1">
        <w:r w:rsidRPr="00B82D99">
          <w:rPr>
            <w:rFonts w:ascii="Times New Roman" w:hAnsi="Times New Roman" w:cs="Times New Roman"/>
            <w:color w:val="0000FF"/>
            <w:szCs w:val="22"/>
          </w:rPr>
          <w:t>Порядок</w:t>
        </w:r>
      </w:hyperlink>
      <w:r w:rsidRPr="00B82D99">
        <w:rPr>
          <w:rFonts w:ascii="Times New Roman" w:hAnsi="Times New Roman" w:cs="Times New Roman"/>
          <w:szCs w:val="22"/>
        </w:rPr>
        <w:t xml:space="preserve"> предоставления субсидий из областного бюджета общественным объединениям Мурманской области на реализацию проектов (программ) по предупреждению опасного поведения участников дорожного движения;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 </w:t>
      </w:r>
      <w:hyperlink w:anchor="P107" w:history="1">
        <w:r w:rsidRPr="00B82D99">
          <w:rPr>
            <w:rFonts w:ascii="Times New Roman" w:hAnsi="Times New Roman" w:cs="Times New Roman"/>
            <w:color w:val="0000FF"/>
            <w:szCs w:val="22"/>
          </w:rPr>
          <w:t>Положение</w:t>
        </w:r>
      </w:hyperlink>
      <w:r w:rsidRPr="00B82D99">
        <w:rPr>
          <w:rFonts w:ascii="Times New Roman" w:hAnsi="Times New Roman" w:cs="Times New Roman"/>
          <w:szCs w:val="22"/>
        </w:rPr>
        <w:t xml:space="preserve"> о конкурсе проектов (программ) общественных объединений Мурманской области по предупреждению опасного поведения участников дорожного движения (далее соответственно - Положение, Конкурс);</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 </w:t>
      </w:r>
      <w:hyperlink w:anchor="P643" w:history="1">
        <w:r w:rsidRPr="00B82D99">
          <w:rPr>
            <w:rFonts w:ascii="Times New Roman" w:hAnsi="Times New Roman" w:cs="Times New Roman"/>
            <w:color w:val="0000FF"/>
            <w:szCs w:val="22"/>
          </w:rPr>
          <w:t>состав</w:t>
        </w:r>
      </w:hyperlink>
      <w:r w:rsidRPr="00B82D99">
        <w:rPr>
          <w:rFonts w:ascii="Times New Roman" w:hAnsi="Times New Roman" w:cs="Times New Roman"/>
          <w:szCs w:val="22"/>
        </w:rPr>
        <w:t xml:space="preserve"> комиссии по проведению Конкурса.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2. Министерству по внутренней политике и массовым коммуникациям Мурманской области организовать и обеспечить ежегодное проведение Конкурса в сроки, установленные </w:t>
      </w:r>
      <w:hyperlink w:anchor="P107" w:history="1">
        <w:r w:rsidRPr="00B82D99">
          <w:rPr>
            <w:rFonts w:ascii="Times New Roman" w:hAnsi="Times New Roman" w:cs="Times New Roman"/>
            <w:color w:val="0000FF"/>
            <w:szCs w:val="22"/>
          </w:rPr>
          <w:t>Положением</w:t>
        </w:r>
      </w:hyperlink>
      <w:r w:rsidRPr="00B82D99">
        <w:rPr>
          <w:rFonts w:ascii="Times New Roman" w:hAnsi="Times New Roman" w:cs="Times New Roman"/>
          <w:szCs w:val="22"/>
        </w:rPr>
        <w:t>.</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п.</w:t>
      </w:r>
      <w:proofErr w:type="gramEnd"/>
      <w:r w:rsidRPr="00B82D99">
        <w:rPr>
          <w:rFonts w:ascii="Times New Roman" w:hAnsi="Times New Roman" w:cs="Times New Roman"/>
          <w:szCs w:val="22"/>
        </w:rPr>
        <w:t xml:space="preserve"> 2 в ред. </w:t>
      </w:r>
      <w:hyperlink r:id="rId9"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 Контроль за исполнением настоящего постановления возложить на заместителя Губернатора Мурманской области Векшина А.А.</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right"/>
        <w:rPr>
          <w:rFonts w:ascii="Times New Roman" w:hAnsi="Times New Roman" w:cs="Times New Roman"/>
          <w:szCs w:val="22"/>
        </w:rPr>
      </w:pPr>
      <w:proofErr w:type="spellStart"/>
      <w:r w:rsidRPr="00B82D99">
        <w:rPr>
          <w:rFonts w:ascii="Times New Roman" w:hAnsi="Times New Roman" w:cs="Times New Roman"/>
          <w:szCs w:val="22"/>
        </w:rPr>
        <w:t>И.о</w:t>
      </w:r>
      <w:proofErr w:type="spellEnd"/>
      <w:r w:rsidRPr="00B82D99">
        <w:rPr>
          <w:rFonts w:ascii="Times New Roman" w:hAnsi="Times New Roman" w:cs="Times New Roman"/>
          <w:szCs w:val="22"/>
        </w:rPr>
        <w:t>. Губернатора</w:t>
      </w:r>
    </w:p>
    <w:p w:rsidR="00B82D99" w:rsidRPr="00B82D99" w:rsidRDefault="00B82D99" w:rsidP="00B82D99">
      <w:pPr>
        <w:pStyle w:val="ConsPlusNormal"/>
        <w:jc w:val="right"/>
        <w:rPr>
          <w:rFonts w:ascii="Times New Roman" w:hAnsi="Times New Roman" w:cs="Times New Roman"/>
          <w:szCs w:val="22"/>
        </w:rPr>
      </w:pPr>
      <w:r w:rsidRPr="00B82D99">
        <w:rPr>
          <w:rFonts w:ascii="Times New Roman" w:hAnsi="Times New Roman" w:cs="Times New Roman"/>
          <w:szCs w:val="22"/>
        </w:rPr>
        <w:t>Мурманской области</w:t>
      </w:r>
    </w:p>
    <w:p w:rsidR="00B82D99" w:rsidRPr="00B82D99" w:rsidRDefault="00B82D99" w:rsidP="00B82D99">
      <w:pPr>
        <w:pStyle w:val="ConsPlusNormal"/>
        <w:jc w:val="right"/>
        <w:rPr>
          <w:rFonts w:ascii="Times New Roman" w:hAnsi="Times New Roman" w:cs="Times New Roman"/>
          <w:szCs w:val="22"/>
        </w:rPr>
      </w:pPr>
      <w:r w:rsidRPr="00B82D99">
        <w:rPr>
          <w:rFonts w:ascii="Times New Roman" w:hAnsi="Times New Roman" w:cs="Times New Roman"/>
          <w:szCs w:val="22"/>
        </w:rPr>
        <w:t>А.ТЮКАВИН</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right"/>
        <w:outlineLvl w:val="0"/>
        <w:rPr>
          <w:rFonts w:ascii="Times New Roman" w:hAnsi="Times New Roman" w:cs="Times New Roman"/>
          <w:szCs w:val="22"/>
        </w:rPr>
      </w:pPr>
      <w:r w:rsidRPr="00B82D99">
        <w:rPr>
          <w:rFonts w:ascii="Times New Roman" w:hAnsi="Times New Roman" w:cs="Times New Roman"/>
          <w:szCs w:val="22"/>
        </w:rPr>
        <w:t>Утвержден</w:t>
      </w:r>
    </w:p>
    <w:p w:rsidR="00B82D99" w:rsidRPr="00B82D99" w:rsidRDefault="00B82D99" w:rsidP="00B82D99">
      <w:pPr>
        <w:pStyle w:val="ConsPlusNormal"/>
        <w:jc w:val="right"/>
        <w:rPr>
          <w:rFonts w:ascii="Times New Roman" w:hAnsi="Times New Roman" w:cs="Times New Roman"/>
          <w:szCs w:val="22"/>
        </w:rPr>
      </w:pPr>
      <w:proofErr w:type="gramStart"/>
      <w:r w:rsidRPr="00B82D99">
        <w:rPr>
          <w:rFonts w:ascii="Times New Roman" w:hAnsi="Times New Roman" w:cs="Times New Roman"/>
          <w:szCs w:val="22"/>
        </w:rPr>
        <w:t>постановлением</w:t>
      </w:r>
      <w:proofErr w:type="gramEnd"/>
    </w:p>
    <w:p w:rsidR="00B82D99" w:rsidRPr="00B82D99" w:rsidRDefault="00B82D99" w:rsidP="00B82D99">
      <w:pPr>
        <w:pStyle w:val="ConsPlusNormal"/>
        <w:jc w:val="right"/>
        <w:rPr>
          <w:rFonts w:ascii="Times New Roman" w:hAnsi="Times New Roman" w:cs="Times New Roman"/>
          <w:szCs w:val="22"/>
        </w:rPr>
      </w:pPr>
      <w:r w:rsidRPr="00B82D99">
        <w:rPr>
          <w:rFonts w:ascii="Times New Roman" w:hAnsi="Times New Roman" w:cs="Times New Roman"/>
          <w:szCs w:val="22"/>
        </w:rPr>
        <w:t>Правительства Мурманской области</w:t>
      </w:r>
    </w:p>
    <w:p w:rsidR="00B82D99" w:rsidRPr="00B82D99" w:rsidRDefault="00B82D99" w:rsidP="00B82D99">
      <w:pPr>
        <w:pStyle w:val="ConsPlusNormal"/>
        <w:jc w:val="right"/>
        <w:rPr>
          <w:rFonts w:ascii="Times New Roman" w:hAnsi="Times New Roman" w:cs="Times New Roman"/>
          <w:szCs w:val="22"/>
        </w:rPr>
      </w:pPr>
      <w:proofErr w:type="gramStart"/>
      <w:r w:rsidRPr="00B82D99">
        <w:rPr>
          <w:rFonts w:ascii="Times New Roman" w:hAnsi="Times New Roman" w:cs="Times New Roman"/>
          <w:szCs w:val="22"/>
        </w:rPr>
        <w:t>от</w:t>
      </w:r>
      <w:proofErr w:type="gramEnd"/>
      <w:r w:rsidRPr="00B82D99">
        <w:rPr>
          <w:rFonts w:ascii="Times New Roman" w:hAnsi="Times New Roman" w:cs="Times New Roman"/>
          <w:szCs w:val="22"/>
        </w:rPr>
        <w:t xml:space="preserve"> 18 июня 2014 г. N 313-ПП</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Title"/>
        <w:jc w:val="center"/>
        <w:rPr>
          <w:rFonts w:ascii="Times New Roman" w:hAnsi="Times New Roman" w:cs="Times New Roman"/>
          <w:szCs w:val="22"/>
        </w:rPr>
      </w:pPr>
      <w:bookmarkStart w:id="0" w:name="P37"/>
      <w:bookmarkEnd w:id="0"/>
      <w:r w:rsidRPr="00B82D99">
        <w:rPr>
          <w:rFonts w:ascii="Times New Roman" w:hAnsi="Times New Roman" w:cs="Times New Roman"/>
          <w:szCs w:val="22"/>
        </w:rPr>
        <w:t>ПОРЯДОК</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ПРЕДОСТАВЛЕНИЯ СУБСИДИЙ ИЗ ОБЛАСТНОГО БЮДЖЕТА ОБЩЕСТВЕННЫМ</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ОБЪЕДИНЕНИЯМ МУРМАНСКОЙ ОБЛАСТИ НА РЕАЛИЗАЦИЮ ПРОЕКТОВ</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(ПРОГРАММ) ПО ПРЕДУПРЕЖДЕНИЮ ОПАСНОГО ПОВЕДЕНИЯ</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УЧАСТНИКОВ ДОРОЖНОГО ДВИЖЕНИЯ</w:t>
      </w:r>
    </w:p>
    <w:p w:rsidR="00B82D99" w:rsidRPr="00B82D99" w:rsidRDefault="00B82D99" w:rsidP="00B82D99">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2D99" w:rsidRPr="00B82D99">
        <w:trPr>
          <w:jc w:val="center"/>
        </w:trPr>
        <w:tc>
          <w:tcPr>
            <w:tcW w:w="9294" w:type="dxa"/>
            <w:tcBorders>
              <w:top w:val="nil"/>
              <w:left w:val="single" w:sz="24" w:space="0" w:color="CED3F1"/>
              <w:bottom w:val="nil"/>
              <w:right w:val="single" w:sz="24" w:space="0" w:color="F4F3F8"/>
            </w:tcBorders>
            <w:shd w:val="clear" w:color="auto" w:fill="F4F3F8"/>
          </w:tcPr>
          <w:p w:rsidR="00B82D99" w:rsidRPr="00B82D99" w:rsidRDefault="00B82D99" w:rsidP="00B82D99">
            <w:pPr>
              <w:pStyle w:val="ConsPlusNormal"/>
              <w:jc w:val="center"/>
              <w:rPr>
                <w:rFonts w:ascii="Times New Roman" w:hAnsi="Times New Roman" w:cs="Times New Roman"/>
                <w:szCs w:val="22"/>
              </w:rPr>
            </w:pPr>
            <w:r w:rsidRPr="00B82D99">
              <w:rPr>
                <w:rFonts w:ascii="Times New Roman" w:hAnsi="Times New Roman" w:cs="Times New Roman"/>
                <w:color w:val="392C69"/>
                <w:szCs w:val="22"/>
              </w:rPr>
              <w:t>Список изменяющих документов</w:t>
            </w:r>
          </w:p>
          <w:p w:rsidR="00B82D99" w:rsidRPr="00B82D99" w:rsidRDefault="00B82D99" w:rsidP="00B82D99">
            <w:pPr>
              <w:pStyle w:val="ConsPlusNormal"/>
              <w:jc w:val="center"/>
              <w:rPr>
                <w:rFonts w:ascii="Times New Roman" w:hAnsi="Times New Roman" w:cs="Times New Roman"/>
                <w:szCs w:val="22"/>
              </w:rPr>
            </w:pPr>
            <w:r w:rsidRPr="00B82D99">
              <w:rPr>
                <w:rFonts w:ascii="Times New Roman" w:hAnsi="Times New Roman" w:cs="Times New Roman"/>
                <w:color w:val="392C69"/>
                <w:szCs w:val="22"/>
              </w:rPr>
              <w:t>(</w:t>
            </w:r>
            <w:proofErr w:type="gramStart"/>
            <w:r w:rsidRPr="00B82D99">
              <w:rPr>
                <w:rFonts w:ascii="Times New Roman" w:hAnsi="Times New Roman" w:cs="Times New Roman"/>
                <w:color w:val="392C69"/>
                <w:szCs w:val="22"/>
              </w:rPr>
              <w:t>в</w:t>
            </w:r>
            <w:proofErr w:type="gramEnd"/>
            <w:r w:rsidRPr="00B82D99">
              <w:rPr>
                <w:rFonts w:ascii="Times New Roman" w:hAnsi="Times New Roman" w:cs="Times New Roman"/>
                <w:color w:val="392C69"/>
                <w:szCs w:val="22"/>
              </w:rPr>
              <w:t xml:space="preserve"> ред. постановлений Правительства Мурманской области</w:t>
            </w:r>
          </w:p>
          <w:p w:rsidR="00B82D99" w:rsidRPr="00B82D99" w:rsidRDefault="00B82D99" w:rsidP="00B82D99">
            <w:pPr>
              <w:pStyle w:val="ConsPlusNormal"/>
              <w:jc w:val="center"/>
              <w:rPr>
                <w:rFonts w:ascii="Times New Roman" w:hAnsi="Times New Roman" w:cs="Times New Roman"/>
                <w:szCs w:val="22"/>
              </w:rPr>
            </w:pPr>
            <w:proofErr w:type="gramStart"/>
            <w:r w:rsidRPr="00B82D99">
              <w:rPr>
                <w:rFonts w:ascii="Times New Roman" w:hAnsi="Times New Roman" w:cs="Times New Roman"/>
                <w:color w:val="392C69"/>
                <w:szCs w:val="22"/>
              </w:rPr>
              <w:lastRenderedPageBreak/>
              <w:t>от</w:t>
            </w:r>
            <w:proofErr w:type="gramEnd"/>
            <w:r w:rsidRPr="00B82D99">
              <w:rPr>
                <w:rFonts w:ascii="Times New Roman" w:hAnsi="Times New Roman" w:cs="Times New Roman"/>
                <w:color w:val="392C69"/>
                <w:szCs w:val="22"/>
              </w:rPr>
              <w:t xml:space="preserve"> 20.05.2016 </w:t>
            </w:r>
            <w:hyperlink r:id="rId10" w:history="1">
              <w:r w:rsidRPr="00B82D99">
                <w:rPr>
                  <w:rFonts w:ascii="Times New Roman" w:hAnsi="Times New Roman" w:cs="Times New Roman"/>
                  <w:color w:val="0000FF"/>
                  <w:szCs w:val="22"/>
                </w:rPr>
                <w:t>N 237-ПП</w:t>
              </w:r>
            </w:hyperlink>
            <w:r w:rsidRPr="00B82D99">
              <w:rPr>
                <w:rFonts w:ascii="Times New Roman" w:hAnsi="Times New Roman" w:cs="Times New Roman"/>
                <w:color w:val="392C69"/>
                <w:szCs w:val="22"/>
              </w:rPr>
              <w:t xml:space="preserve">, от 21.02.2017 </w:t>
            </w:r>
            <w:hyperlink r:id="rId11" w:history="1">
              <w:r w:rsidRPr="00B82D99">
                <w:rPr>
                  <w:rFonts w:ascii="Times New Roman" w:hAnsi="Times New Roman" w:cs="Times New Roman"/>
                  <w:color w:val="0000FF"/>
                  <w:szCs w:val="22"/>
                </w:rPr>
                <w:t>N 86-ПП</w:t>
              </w:r>
            </w:hyperlink>
            <w:r w:rsidRPr="00B82D99">
              <w:rPr>
                <w:rFonts w:ascii="Times New Roman" w:hAnsi="Times New Roman" w:cs="Times New Roman"/>
                <w:color w:val="392C69"/>
                <w:szCs w:val="22"/>
              </w:rPr>
              <w:t>)</w:t>
            </w:r>
          </w:p>
        </w:tc>
      </w:tr>
    </w:tbl>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ind w:firstLine="540"/>
        <w:jc w:val="both"/>
        <w:rPr>
          <w:rFonts w:ascii="Times New Roman" w:hAnsi="Times New Roman" w:cs="Times New Roman"/>
          <w:szCs w:val="22"/>
        </w:rPr>
      </w:pPr>
      <w:bookmarkStart w:id="1" w:name="P46"/>
      <w:bookmarkEnd w:id="1"/>
      <w:r w:rsidRPr="00B82D99">
        <w:rPr>
          <w:rFonts w:ascii="Times New Roman" w:hAnsi="Times New Roman" w:cs="Times New Roman"/>
          <w:szCs w:val="22"/>
        </w:rPr>
        <w:t xml:space="preserve">1. Настоящий Порядок предоставления субсидий из областного бюджета общественным объединениям Мурманской области на реализацию проектов (программ) по предупреждению опасного поведения участников дорожного движения (далее - Порядок) разработан на основании </w:t>
      </w:r>
      <w:hyperlink r:id="rId12" w:history="1">
        <w:r w:rsidRPr="00B82D99">
          <w:rPr>
            <w:rFonts w:ascii="Times New Roman" w:hAnsi="Times New Roman" w:cs="Times New Roman"/>
            <w:color w:val="0000FF"/>
            <w:szCs w:val="22"/>
          </w:rPr>
          <w:t>статьи 78.1</w:t>
        </w:r>
      </w:hyperlink>
      <w:r w:rsidRPr="00B82D99">
        <w:rPr>
          <w:rFonts w:ascii="Times New Roman" w:hAnsi="Times New Roman" w:cs="Times New Roman"/>
          <w:szCs w:val="22"/>
        </w:rPr>
        <w:t xml:space="preserve"> Бюджетного кодекса Российской Федерации, в соответствии со </w:t>
      </w:r>
      <w:hyperlink r:id="rId13" w:history="1">
        <w:r w:rsidRPr="00B82D99">
          <w:rPr>
            <w:rFonts w:ascii="Times New Roman" w:hAnsi="Times New Roman" w:cs="Times New Roman"/>
            <w:color w:val="0000FF"/>
            <w:szCs w:val="22"/>
          </w:rPr>
          <w:t>статьей 6</w:t>
        </w:r>
      </w:hyperlink>
      <w:r w:rsidRPr="00B82D99">
        <w:rPr>
          <w:rFonts w:ascii="Times New Roman" w:hAnsi="Times New Roman" w:cs="Times New Roman"/>
          <w:szCs w:val="22"/>
        </w:rPr>
        <w:t xml:space="preserve"> Закона Мурманской области от 11.12.2007 N 919-01-ЗМО "О бюджетном процессе в Мурманской области", </w:t>
      </w:r>
      <w:hyperlink r:id="rId14" w:history="1">
        <w:r w:rsidRPr="00B82D99">
          <w:rPr>
            <w:rFonts w:ascii="Times New Roman" w:hAnsi="Times New Roman" w:cs="Times New Roman"/>
            <w:color w:val="0000FF"/>
            <w:szCs w:val="22"/>
          </w:rPr>
          <w:t>Законом</w:t>
        </w:r>
      </w:hyperlink>
      <w:r w:rsidRPr="00B82D99">
        <w:rPr>
          <w:rFonts w:ascii="Times New Roman" w:hAnsi="Times New Roman" w:cs="Times New Roman"/>
          <w:szCs w:val="22"/>
        </w:rPr>
        <w:t xml:space="preserve"> Мурманской области от 26.10.2005 N 671-01-ЗМО "О государственной поддержке общественных объединений в Мурманской области" и в целях реализации мероприятий государственной </w:t>
      </w:r>
      <w:hyperlink r:id="rId15" w:history="1">
        <w:r w:rsidRPr="00B82D99">
          <w:rPr>
            <w:rFonts w:ascii="Times New Roman" w:hAnsi="Times New Roman" w:cs="Times New Roman"/>
            <w:color w:val="0000FF"/>
            <w:szCs w:val="22"/>
          </w:rPr>
          <w:t>программы</w:t>
        </w:r>
      </w:hyperlink>
      <w:r w:rsidRPr="00B82D99">
        <w:rPr>
          <w:rFonts w:ascii="Times New Roman" w:hAnsi="Times New Roman" w:cs="Times New Roman"/>
          <w:szCs w:val="22"/>
        </w:rPr>
        <w:t xml:space="preserve"> Мурманской области "Развитие транспортной системы", утвержденной постановлением Правительства Мурманской области от 30.09.2013 N 556-ПП, и регламентирует порядок, цель и условия предоставления и расходования субсидий из областного бюджета общественным организациям Мурманской области (далее - общественные объединения) на реализацию проектов (программ) по предупреждению опасного поведения участников дорожного движения.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2. Субсидии предоставляются на безвозмездной основе Министерством по внутренней политике и массовым коммуникациям Мурманской области (далее - Министерство, Главный распорядитель) в соответствии со сводной бюджетной росписью, кассовым планом областного бюджета, в пределах лимитов бюджетных обязательств, предусмотренных Главному распорядителю на указанные цели.</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16"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 Субсидии предоставляются общественным объединениям, признанным победителями конкурса проектов (программ) по предупреждению опасного поведения участников дорожного движения (далее - Получатели субсидии) в соответствии с Положением о конкурсе проектов (программ) общественных объединений Мурманской области по предупреждению опасного поведения участников дорожного движения, утвержденным Правительством Мурманской области.</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17"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Обязательными условиями предоставления субсидий являются согласие Получателей субсидий на осуществление Главным распорядителем и органами государственного финансового контроля проверок соблюдения Получателями субсидий условий, целей и порядка их предоставления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абзац</w:t>
      </w:r>
      <w:proofErr w:type="gramEnd"/>
      <w:r w:rsidRPr="00B82D99">
        <w:rPr>
          <w:rFonts w:ascii="Times New Roman" w:hAnsi="Times New Roman" w:cs="Times New Roman"/>
          <w:szCs w:val="22"/>
        </w:rPr>
        <w:t xml:space="preserve"> введен </w:t>
      </w:r>
      <w:hyperlink r:id="rId18" w:history="1">
        <w:r w:rsidRPr="00B82D99">
          <w:rPr>
            <w:rFonts w:ascii="Times New Roman" w:hAnsi="Times New Roman" w:cs="Times New Roman"/>
            <w:color w:val="0000FF"/>
            <w:szCs w:val="22"/>
          </w:rPr>
          <w:t>постановлением</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Перечень документов, предоставляемых Получателем субсидии главному распорядителю для получения субсидии; требования к указанным документам; порядок и сроки рассмотрения главным распорядителем представленных документов; основания для отказа Получателю субсидии в предоставлении субсидии; размер субсидии; требования, которым должны соответствовать участники Конкурса на первое число месяца, предшествующего месяцу, в котором планируется принятие решения по определению победителей Конкурса и размера субсидий, определены в Положении, утвержденном Правительством Мурманской области.</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абзац</w:t>
      </w:r>
      <w:proofErr w:type="gramEnd"/>
      <w:r w:rsidRPr="00B82D99">
        <w:rPr>
          <w:rFonts w:ascii="Times New Roman" w:hAnsi="Times New Roman" w:cs="Times New Roman"/>
          <w:szCs w:val="22"/>
        </w:rPr>
        <w:t xml:space="preserve"> введен </w:t>
      </w:r>
      <w:hyperlink r:id="rId19" w:history="1">
        <w:r w:rsidRPr="00B82D99">
          <w:rPr>
            <w:rFonts w:ascii="Times New Roman" w:hAnsi="Times New Roman" w:cs="Times New Roman"/>
            <w:color w:val="0000FF"/>
            <w:szCs w:val="22"/>
          </w:rPr>
          <w:t>постановлением</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4. Целью предоставления субсидий является частичное финансирование затрат Получателей субсидии, связанных с реализацией проектов (программ). Субсидии не предоставляются на организацию проектов (программ), проводимых на коммерческой основе.</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 К затратам, которые финансируются за счет субсидии, относятся расходы Получателей субсидии, непосредственно связанные с реализацией проекта: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аренда помещений;</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аренда оборудования;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аренда оргтехники;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транспортные расходы;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печатно-множительные расходы;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типографские, издательские услуги;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услуги по изготовлению, размещению социальной рекламы;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приобретение канцелярских принадлежностей и расходных материалов;</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lastRenderedPageBreak/>
        <w:t>- приобретение призов;</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изготовление продукции с символикой проекта;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оплата труда специалистов, дополнительно привлекаемых в целях реализации проекта (программы);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оплата услуг банка.</w:t>
      </w:r>
    </w:p>
    <w:p w:rsidR="00B82D99" w:rsidRPr="00B82D99" w:rsidRDefault="00B82D99" w:rsidP="00B82D99">
      <w:pPr>
        <w:pStyle w:val="ConsPlusNormal"/>
        <w:ind w:firstLine="540"/>
        <w:jc w:val="both"/>
        <w:rPr>
          <w:rFonts w:ascii="Times New Roman" w:hAnsi="Times New Roman" w:cs="Times New Roman"/>
          <w:szCs w:val="22"/>
        </w:rPr>
      </w:pPr>
      <w:bookmarkStart w:id="2" w:name="P69"/>
      <w:bookmarkEnd w:id="2"/>
      <w:r w:rsidRPr="00B82D99">
        <w:rPr>
          <w:rFonts w:ascii="Times New Roman" w:hAnsi="Times New Roman" w:cs="Times New Roman"/>
          <w:szCs w:val="22"/>
        </w:rPr>
        <w:t>6. Основанием для предоставления субсидии является договор по типовой форме, утвержденной Министерством финансов Мурманской области, заключаемый между Главным распорядителем и Получателем субсидии, в котором предусматриваются:</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20"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предмет договора, которым определяются цели и условия предоставления субсидии;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обязательства сторон по договору, в котором указываются сроки предоставления субсидии, размер субсидии, порядок перечисления субсидии Получателю субсидии;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порядок, сроки и формы представления Получателями субсидии отчетности, подтверждающей выполнение условий предоставления субсидии;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положение об обязательной проверке Главным распорядителем и органами государственного финансового контроля соблюдения условий, целей и порядка предоставления субсидии в течение срока действия договора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21"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ответственность за несоблюдение Получателями субсидии условий договора;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порядок возврата в областной бюджет субсидии в случае нарушения условий ее предоставления;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показатели результативности реализации проекта (при необходимости);</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абзац</w:t>
      </w:r>
      <w:proofErr w:type="gramEnd"/>
      <w:r w:rsidRPr="00B82D99">
        <w:rPr>
          <w:rFonts w:ascii="Times New Roman" w:hAnsi="Times New Roman" w:cs="Times New Roman"/>
          <w:szCs w:val="22"/>
        </w:rPr>
        <w:t xml:space="preserve"> введен </w:t>
      </w:r>
      <w:hyperlink r:id="rId22" w:history="1">
        <w:r w:rsidRPr="00B82D99">
          <w:rPr>
            <w:rFonts w:ascii="Times New Roman" w:hAnsi="Times New Roman" w:cs="Times New Roman"/>
            <w:color w:val="0000FF"/>
            <w:szCs w:val="22"/>
          </w:rPr>
          <w:t>постановлением</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согласие Получателей субсидии на осуществление Главным распорядителем и органами государственного финансового контроля проверок соблюдения Получателями субсидии условий, целей и порядка ее предоставления.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К договору в обязательном порядке прилагаются заверенные обеими сторонами план работ и смета расходов на реализацию проекта на получаемую сумму финансирования.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Подписание договора с Получателем субсидии осуществляется Главным распорядителем в течение 30 календарных дней со дня утверждения результатов конкурса проектов (программ) по предупреждению опасного поведения участников дорожного движения (далее - Конкурс).</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Договор передается представителю общественного объединения под роспись или направляется почтовым отправлением с уведомлением в течение 14 календарных дней со дня утверждения результатов Конкурса.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Если в течение установленного срока договор не заключен по вине Получателя субсидии, то общественное объединение теряет право на предоставление финансовой поддержки по итогам Конкурса. Высвобождающиеся средства могут быть перераспределены (при наличии потребности) между победителями Конкурса пропорционально набранным баллам, с учетом </w:t>
      </w:r>
      <w:hyperlink w:anchor="P248" w:history="1">
        <w:r w:rsidRPr="00B82D99">
          <w:rPr>
            <w:rFonts w:ascii="Times New Roman" w:hAnsi="Times New Roman" w:cs="Times New Roman"/>
            <w:color w:val="0000FF"/>
            <w:szCs w:val="22"/>
          </w:rPr>
          <w:t>пункта 6.1</w:t>
        </w:r>
      </w:hyperlink>
      <w:r w:rsidRPr="00B82D99">
        <w:rPr>
          <w:rFonts w:ascii="Times New Roman" w:hAnsi="Times New Roman" w:cs="Times New Roman"/>
          <w:szCs w:val="22"/>
        </w:rPr>
        <w:t xml:space="preserve"> Положения о конкурсе проектов (программ) общественных объединений Мурманской области по предупреждению опасного поведения участников дорожного движения. При отсутствии потребности субсидии подлежат возврату в областной бюджет.</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7. Получатели субсидии несут ответственность за недостоверность предоставленных сведений об использовании субсидии в соответствии с действующим законодательством Российской Федерации.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8. Субсидии носят целевой характер и не могут быть использованы на другие цели. Главный распорядитель и органы государственного финансового контроля осуществляют обязательные проверки соблюдения условий, целей и порядка предоставления субсидии общественным объединениям.</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9. Перечисление субсидии осуществляется Министерством по внутренней политике и массовым коммуникациям Мурманской области в установленном порядке на расчетные счета Получателей субсидии, открытые в кредитных организациях, не позднее 10 дней со дня поступления средств на счет Главного распорядителя.</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23"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Субсидии подлежат расходованию до 15 декабря года ее предоставления.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lastRenderedPageBreak/>
        <w:t xml:space="preserve">Получатели субсидии предоставляют отчетность в порядке и сроки в соответствии с договором, предусмотренным </w:t>
      </w:r>
      <w:hyperlink w:anchor="P69" w:history="1">
        <w:r w:rsidRPr="00B82D99">
          <w:rPr>
            <w:rFonts w:ascii="Times New Roman" w:hAnsi="Times New Roman" w:cs="Times New Roman"/>
            <w:color w:val="0000FF"/>
            <w:szCs w:val="22"/>
          </w:rPr>
          <w:t>п. 6</w:t>
        </w:r>
      </w:hyperlink>
      <w:r w:rsidRPr="00B82D99">
        <w:rPr>
          <w:rFonts w:ascii="Times New Roman" w:hAnsi="Times New Roman" w:cs="Times New Roman"/>
          <w:szCs w:val="22"/>
        </w:rPr>
        <w:t xml:space="preserve"> настоящего Порядка.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Остаток субсидии, не использованный по состоянию на 15 декабря года ее получения, подлежит возврату в областной бюджет в срок до 20 декабря того же года.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Получатели субсидии несут ответственность за достоверность представляемых документов и выполнение условий предоставления субсидии. В случае выявления уполномоченными контролирующими органами нарушения условий предоставления субсидии Главный распорядитель направляет Получателю субсидии требование о возврате субсидии в добровольном порядке. Субсидия подлежит возврату в срок не позднее 10 рабочих дней со дня получения указанного требования.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В случае невозврата или возврата не в полном объеме субсидии в установленные сроки взыскание осуществляется в судебном порядке.</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В случае нецелевого использования субсидии, выявления факта предоставления Получателем субсидии Главному распорядителю недостоверных сведений в отчетных документах или неполной информации соответствующие средства подлежат возврату в областной бюджет в соответствии с законодательством Российской Федерации.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10. Министерство и органы государственного финансового контроля Мурманской области осуществляют обязательную проверку соблюдения Получателями субсидий условий, целей и порядка ее предоставления.</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п.</w:t>
      </w:r>
      <w:proofErr w:type="gramEnd"/>
      <w:r w:rsidRPr="00B82D99">
        <w:rPr>
          <w:rFonts w:ascii="Times New Roman" w:hAnsi="Times New Roman" w:cs="Times New Roman"/>
          <w:szCs w:val="22"/>
        </w:rPr>
        <w:t xml:space="preserve"> 10 в ред. </w:t>
      </w:r>
      <w:hyperlink r:id="rId24"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right"/>
        <w:outlineLvl w:val="0"/>
        <w:rPr>
          <w:rFonts w:ascii="Times New Roman" w:hAnsi="Times New Roman" w:cs="Times New Roman"/>
          <w:szCs w:val="22"/>
        </w:rPr>
      </w:pPr>
      <w:r w:rsidRPr="00B82D99">
        <w:rPr>
          <w:rFonts w:ascii="Times New Roman" w:hAnsi="Times New Roman" w:cs="Times New Roman"/>
          <w:szCs w:val="22"/>
        </w:rPr>
        <w:t>Утверждено</w:t>
      </w:r>
    </w:p>
    <w:p w:rsidR="00B82D99" w:rsidRPr="00B82D99" w:rsidRDefault="00B82D99" w:rsidP="00B82D99">
      <w:pPr>
        <w:pStyle w:val="ConsPlusNormal"/>
        <w:jc w:val="right"/>
        <w:rPr>
          <w:rFonts w:ascii="Times New Roman" w:hAnsi="Times New Roman" w:cs="Times New Roman"/>
          <w:szCs w:val="22"/>
        </w:rPr>
      </w:pPr>
      <w:proofErr w:type="gramStart"/>
      <w:r w:rsidRPr="00B82D99">
        <w:rPr>
          <w:rFonts w:ascii="Times New Roman" w:hAnsi="Times New Roman" w:cs="Times New Roman"/>
          <w:szCs w:val="22"/>
        </w:rPr>
        <w:t>постановлением</w:t>
      </w:r>
      <w:proofErr w:type="gramEnd"/>
    </w:p>
    <w:p w:rsidR="00B82D99" w:rsidRPr="00B82D99" w:rsidRDefault="00B82D99" w:rsidP="00B82D99">
      <w:pPr>
        <w:pStyle w:val="ConsPlusNormal"/>
        <w:jc w:val="right"/>
        <w:rPr>
          <w:rFonts w:ascii="Times New Roman" w:hAnsi="Times New Roman" w:cs="Times New Roman"/>
          <w:szCs w:val="22"/>
        </w:rPr>
      </w:pPr>
      <w:r w:rsidRPr="00B82D99">
        <w:rPr>
          <w:rFonts w:ascii="Times New Roman" w:hAnsi="Times New Roman" w:cs="Times New Roman"/>
          <w:szCs w:val="22"/>
        </w:rPr>
        <w:t>Правительства Мурманской области</w:t>
      </w:r>
    </w:p>
    <w:p w:rsidR="00B82D99" w:rsidRPr="00B82D99" w:rsidRDefault="00B82D99" w:rsidP="00B82D99">
      <w:pPr>
        <w:pStyle w:val="ConsPlusNormal"/>
        <w:jc w:val="right"/>
        <w:rPr>
          <w:rFonts w:ascii="Times New Roman" w:hAnsi="Times New Roman" w:cs="Times New Roman"/>
          <w:szCs w:val="22"/>
        </w:rPr>
      </w:pPr>
      <w:proofErr w:type="gramStart"/>
      <w:r w:rsidRPr="00B82D99">
        <w:rPr>
          <w:rFonts w:ascii="Times New Roman" w:hAnsi="Times New Roman" w:cs="Times New Roman"/>
          <w:szCs w:val="22"/>
        </w:rPr>
        <w:t>от</w:t>
      </w:r>
      <w:proofErr w:type="gramEnd"/>
      <w:r w:rsidRPr="00B82D99">
        <w:rPr>
          <w:rFonts w:ascii="Times New Roman" w:hAnsi="Times New Roman" w:cs="Times New Roman"/>
          <w:szCs w:val="22"/>
        </w:rPr>
        <w:t xml:space="preserve"> 18 июня 2014 г. N 313-ПП</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Title"/>
        <w:jc w:val="center"/>
        <w:rPr>
          <w:rFonts w:ascii="Times New Roman" w:hAnsi="Times New Roman" w:cs="Times New Roman"/>
          <w:szCs w:val="22"/>
        </w:rPr>
      </w:pPr>
      <w:bookmarkStart w:id="3" w:name="P107"/>
      <w:bookmarkEnd w:id="3"/>
      <w:r w:rsidRPr="00B82D99">
        <w:rPr>
          <w:rFonts w:ascii="Times New Roman" w:hAnsi="Times New Roman" w:cs="Times New Roman"/>
          <w:szCs w:val="22"/>
        </w:rPr>
        <w:t>ПОЛОЖЕНИЕ</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О КОНКУРСЕ ПРОЕКТОВ (ПРОГРАММ) ОБЩЕСТВЕННЫХ ОБЪЕДИНЕНИЙ</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МУРМАНСКОЙ ОБЛАСТИ ПО ПРЕДУПРЕЖДЕНИЮ ОПАСНОГО ПОВЕДЕНИЯ</w:t>
      </w:r>
    </w:p>
    <w:p w:rsidR="00B82D99" w:rsidRPr="00B82D99" w:rsidRDefault="00B82D99" w:rsidP="00B82D99">
      <w:pPr>
        <w:pStyle w:val="ConsPlusTitle"/>
        <w:jc w:val="center"/>
        <w:rPr>
          <w:rFonts w:ascii="Times New Roman" w:hAnsi="Times New Roman" w:cs="Times New Roman"/>
          <w:szCs w:val="22"/>
        </w:rPr>
      </w:pPr>
      <w:r w:rsidRPr="00B82D99">
        <w:rPr>
          <w:rFonts w:ascii="Times New Roman" w:hAnsi="Times New Roman" w:cs="Times New Roman"/>
          <w:szCs w:val="22"/>
        </w:rPr>
        <w:t>УЧАСТНИКОВ ДОРОЖНОГО ДВИЖЕНИЯ</w:t>
      </w:r>
    </w:p>
    <w:p w:rsidR="00B82D99" w:rsidRPr="00B82D99" w:rsidRDefault="00B82D99" w:rsidP="00B82D99">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2D99" w:rsidRPr="00B82D99">
        <w:trPr>
          <w:jc w:val="center"/>
        </w:trPr>
        <w:tc>
          <w:tcPr>
            <w:tcW w:w="9294" w:type="dxa"/>
            <w:tcBorders>
              <w:top w:val="nil"/>
              <w:left w:val="single" w:sz="24" w:space="0" w:color="CED3F1"/>
              <w:bottom w:val="nil"/>
              <w:right w:val="single" w:sz="24" w:space="0" w:color="F4F3F8"/>
            </w:tcBorders>
            <w:shd w:val="clear" w:color="auto" w:fill="F4F3F8"/>
          </w:tcPr>
          <w:p w:rsidR="00B82D99" w:rsidRPr="00B82D99" w:rsidRDefault="00B82D99" w:rsidP="00B82D99">
            <w:pPr>
              <w:pStyle w:val="ConsPlusNormal"/>
              <w:jc w:val="center"/>
              <w:rPr>
                <w:rFonts w:ascii="Times New Roman" w:hAnsi="Times New Roman" w:cs="Times New Roman"/>
                <w:szCs w:val="22"/>
              </w:rPr>
            </w:pPr>
            <w:r w:rsidRPr="00B82D99">
              <w:rPr>
                <w:rFonts w:ascii="Times New Roman" w:hAnsi="Times New Roman" w:cs="Times New Roman"/>
                <w:color w:val="392C69"/>
                <w:szCs w:val="22"/>
              </w:rPr>
              <w:t>Список изменяющих документов</w:t>
            </w:r>
          </w:p>
          <w:p w:rsidR="00B82D99" w:rsidRPr="00B82D99" w:rsidRDefault="00B82D99" w:rsidP="00B82D99">
            <w:pPr>
              <w:pStyle w:val="ConsPlusNormal"/>
              <w:jc w:val="center"/>
              <w:rPr>
                <w:rFonts w:ascii="Times New Roman" w:hAnsi="Times New Roman" w:cs="Times New Roman"/>
                <w:szCs w:val="22"/>
              </w:rPr>
            </w:pPr>
            <w:r w:rsidRPr="00B82D99">
              <w:rPr>
                <w:rFonts w:ascii="Times New Roman" w:hAnsi="Times New Roman" w:cs="Times New Roman"/>
                <w:color w:val="392C69"/>
                <w:szCs w:val="22"/>
              </w:rPr>
              <w:t>(</w:t>
            </w:r>
            <w:proofErr w:type="gramStart"/>
            <w:r w:rsidRPr="00B82D99">
              <w:rPr>
                <w:rFonts w:ascii="Times New Roman" w:hAnsi="Times New Roman" w:cs="Times New Roman"/>
                <w:color w:val="392C69"/>
                <w:szCs w:val="22"/>
              </w:rPr>
              <w:t>в</w:t>
            </w:r>
            <w:proofErr w:type="gramEnd"/>
            <w:r w:rsidRPr="00B82D99">
              <w:rPr>
                <w:rFonts w:ascii="Times New Roman" w:hAnsi="Times New Roman" w:cs="Times New Roman"/>
                <w:color w:val="392C69"/>
                <w:szCs w:val="22"/>
              </w:rPr>
              <w:t xml:space="preserve"> ред. постановлений Правительства Мурманской области</w:t>
            </w:r>
          </w:p>
          <w:p w:rsidR="00B82D99" w:rsidRPr="00B82D99" w:rsidRDefault="00B82D99" w:rsidP="00B82D99">
            <w:pPr>
              <w:pStyle w:val="ConsPlusNormal"/>
              <w:jc w:val="center"/>
              <w:rPr>
                <w:rFonts w:ascii="Times New Roman" w:hAnsi="Times New Roman" w:cs="Times New Roman"/>
                <w:szCs w:val="22"/>
              </w:rPr>
            </w:pPr>
            <w:proofErr w:type="gramStart"/>
            <w:r w:rsidRPr="00B82D99">
              <w:rPr>
                <w:rFonts w:ascii="Times New Roman" w:hAnsi="Times New Roman" w:cs="Times New Roman"/>
                <w:color w:val="392C69"/>
                <w:szCs w:val="22"/>
              </w:rPr>
              <w:t>от</w:t>
            </w:r>
            <w:proofErr w:type="gramEnd"/>
            <w:r w:rsidRPr="00B82D99">
              <w:rPr>
                <w:rFonts w:ascii="Times New Roman" w:hAnsi="Times New Roman" w:cs="Times New Roman"/>
                <w:color w:val="392C69"/>
                <w:szCs w:val="22"/>
              </w:rPr>
              <w:t xml:space="preserve"> 24.03.2015 </w:t>
            </w:r>
            <w:hyperlink r:id="rId25" w:history="1">
              <w:r w:rsidRPr="00B82D99">
                <w:rPr>
                  <w:rFonts w:ascii="Times New Roman" w:hAnsi="Times New Roman" w:cs="Times New Roman"/>
                  <w:color w:val="0000FF"/>
                  <w:szCs w:val="22"/>
                </w:rPr>
                <w:t>N 111-ПП</w:t>
              </w:r>
            </w:hyperlink>
            <w:r w:rsidRPr="00B82D99">
              <w:rPr>
                <w:rFonts w:ascii="Times New Roman" w:hAnsi="Times New Roman" w:cs="Times New Roman"/>
                <w:color w:val="392C69"/>
                <w:szCs w:val="22"/>
              </w:rPr>
              <w:t xml:space="preserve">, от 20.05.2016 </w:t>
            </w:r>
            <w:hyperlink r:id="rId26" w:history="1">
              <w:r w:rsidRPr="00B82D99">
                <w:rPr>
                  <w:rFonts w:ascii="Times New Roman" w:hAnsi="Times New Roman" w:cs="Times New Roman"/>
                  <w:color w:val="0000FF"/>
                  <w:szCs w:val="22"/>
                </w:rPr>
                <w:t>N 237-ПП</w:t>
              </w:r>
            </w:hyperlink>
            <w:r w:rsidRPr="00B82D99">
              <w:rPr>
                <w:rFonts w:ascii="Times New Roman" w:hAnsi="Times New Roman" w:cs="Times New Roman"/>
                <w:color w:val="392C69"/>
                <w:szCs w:val="22"/>
              </w:rPr>
              <w:t xml:space="preserve">, от 21.02.2017 </w:t>
            </w:r>
            <w:hyperlink r:id="rId27" w:history="1">
              <w:r w:rsidRPr="00B82D99">
                <w:rPr>
                  <w:rFonts w:ascii="Times New Roman" w:hAnsi="Times New Roman" w:cs="Times New Roman"/>
                  <w:color w:val="0000FF"/>
                  <w:szCs w:val="22"/>
                </w:rPr>
                <w:t>N 86-ПП</w:t>
              </w:r>
            </w:hyperlink>
            <w:r w:rsidRPr="00B82D99">
              <w:rPr>
                <w:rFonts w:ascii="Times New Roman" w:hAnsi="Times New Roman" w:cs="Times New Roman"/>
                <w:color w:val="392C69"/>
                <w:szCs w:val="22"/>
              </w:rPr>
              <w:t>)</w:t>
            </w:r>
          </w:p>
        </w:tc>
      </w:tr>
    </w:tbl>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center"/>
        <w:outlineLvl w:val="1"/>
        <w:rPr>
          <w:rFonts w:ascii="Times New Roman" w:hAnsi="Times New Roman" w:cs="Times New Roman"/>
          <w:szCs w:val="22"/>
        </w:rPr>
      </w:pPr>
      <w:r w:rsidRPr="00B82D99">
        <w:rPr>
          <w:rFonts w:ascii="Times New Roman" w:hAnsi="Times New Roman" w:cs="Times New Roman"/>
          <w:szCs w:val="22"/>
        </w:rPr>
        <w:t>1. Общие положения</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1.1. Настоящее Положение разработано во исполнение государственной </w:t>
      </w:r>
      <w:hyperlink r:id="rId28" w:history="1">
        <w:r w:rsidRPr="00B82D99">
          <w:rPr>
            <w:rFonts w:ascii="Times New Roman" w:hAnsi="Times New Roman" w:cs="Times New Roman"/>
            <w:color w:val="0000FF"/>
            <w:szCs w:val="22"/>
          </w:rPr>
          <w:t>программы</w:t>
        </w:r>
      </w:hyperlink>
      <w:r w:rsidRPr="00B82D99">
        <w:rPr>
          <w:rFonts w:ascii="Times New Roman" w:hAnsi="Times New Roman" w:cs="Times New Roman"/>
          <w:szCs w:val="22"/>
        </w:rPr>
        <w:t xml:space="preserve"> Мурманской области "Развитие транспортной системы", утвержденной постановлением Правительства Мурманской области от 30.09.2013 N 556-ПП, и определяет условия и порядок проведения конкурса проектов (программ) общественных объединений Мурманской области по предупреждению опасного поведения участников дорожного движения (далее - Конкурс), по итогам которого общественные объединения - победители получают субсидии из областного бюджета.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1.2. Конкурс проводится в целях стимулирования активных действий общественных объединений Мурманской области, направленных на проведение информационно-пропагандистских кампаний по профилактике факторов риска, влияющих на количество и тяжесть дорожно-транспортных происшествий.</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1.3. Организатором Конкурса является Министерство по внутренней политике и массовым коммуникациям Мурманской области (далее - Министерство).</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29"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center"/>
        <w:outlineLvl w:val="1"/>
        <w:rPr>
          <w:rFonts w:ascii="Times New Roman" w:hAnsi="Times New Roman" w:cs="Times New Roman"/>
          <w:szCs w:val="22"/>
        </w:rPr>
      </w:pPr>
      <w:bookmarkStart w:id="4" w:name="P122"/>
      <w:bookmarkEnd w:id="4"/>
      <w:r w:rsidRPr="00B82D99">
        <w:rPr>
          <w:rFonts w:ascii="Times New Roman" w:hAnsi="Times New Roman" w:cs="Times New Roman"/>
          <w:szCs w:val="22"/>
        </w:rPr>
        <w:t>2. Участники Конкурса</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2.1. Участниками Конкурса могут выступать общественные объединения, осуществляющие </w:t>
      </w:r>
      <w:r w:rsidRPr="00B82D99">
        <w:rPr>
          <w:rFonts w:ascii="Times New Roman" w:hAnsi="Times New Roman" w:cs="Times New Roman"/>
          <w:szCs w:val="22"/>
        </w:rPr>
        <w:lastRenderedPageBreak/>
        <w:t>свою деятельность на территории Мурманской области не менее одного года со дня их государственной регистрации, за исключением политических общественных объединений (в том числе политических партий и политических движений) и религиозных общественных объединений, а также профессиональных союзов.</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Общественное объединение становится участником Конкурса после регистрации заявки на участие в Конкурсе в Министерстве.</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30"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2.2. К участию в Конкурсе не допускаются общественные объединения: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2.2.1. Предоставившие проекты (программы):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 не соответствующие требованиям, установленным </w:t>
      </w:r>
      <w:hyperlink w:anchor="P145" w:history="1">
        <w:r w:rsidRPr="00B82D99">
          <w:rPr>
            <w:rFonts w:ascii="Times New Roman" w:hAnsi="Times New Roman" w:cs="Times New Roman"/>
            <w:color w:val="0000FF"/>
            <w:szCs w:val="22"/>
          </w:rPr>
          <w:t>разделом 3</w:t>
        </w:r>
      </w:hyperlink>
      <w:r w:rsidRPr="00B82D99">
        <w:rPr>
          <w:rFonts w:ascii="Times New Roman" w:hAnsi="Times New Roman" w:cs="Times New Roman"/>
          <w:szCs w:val="22"/>
        </w:rPr>
        <w:t xml:space="preserve"> настоящего Положения;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предусматривающие получение кредитов и займов;</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содержащие мероприятия, проводимые на коммерческой основе.</w:t>
      </w:r>
    </w:p>
    <w:p w:rsidR="00B82D99" w:rsidRPr="00B82D99" w:rsidRDefault="00B82D99" w:rsidP="00B82D99">
      <w:pPr>
        <w:pStyle w:val="ConsPlusNormal"/>
        <w:ind w:firstLine="540"/>
        <w:jc w:val="both"/>
        <w:rPr>
          <w:rFonts w:ascii="Times New Roman" w:hAnsi="Times New Roman" w:cs="Times New Roman"/>
          <w:szCs w:val="22"/>
        </w:rPr>
      </w:pPr>
      <w:bookmarkStart w:id="5" w:name="P132"/>
      <w:bookmarkEnd w:id="5"/>
      <w:r w:rsidRPr="00B82D99">
        <w:rPr>
          <w:rFonts w:ascii="Times New Roman" w:hAnsi="Times New Roman" w:cs="Times New Roman"/>
          <w:szCs w:val="22"/>
        </w:rPr>
        <w:t>2.2.2. Находящиеся к моменту подачи заявки в стадии ликвидации, реорганизации, банкротства.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2.2.3. Деятельность которых приостановлена в установленном законодательством порядке.</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2.2.4. Имущество которых является предметом залога, ареста.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2.2.5. Имеющие неисполненные финансовые обязательства перед бюджетной системой Российской Федерации, срок исполнения по которым истек к моменту подачи заявки.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2.2.6. Имеющие на момент проведения Конкурса неисполненные обязательства перед Министерством (в </w:t>
      </w:r>
      <w:proofErr w:type="spellStart"/>
      <w:r w:rsidRPr="00B82D99">
        <w:rPr>
          <w:rFonts w:ascii="Times New Roman" w:hAnsi="Times New Roman" w:cs="Times New Roman"/>
          <w:szCs w:val="22"/>
        </w:rPr>
        <w:t>т.ч</w:t>
      </w:r>
      <w:proofErr w:type="spellEnd"/>
      <w:r w:rsidRPr="00B82D99">
        <w:rPr>
          <w:rFonts w:ascii="Times New Roman" w:hAnsi="Times New Roman" w:cs="Times New Roman"/>
          <w:szCs w:val="22"/>
        </w:rPr>
        <w:t>. финансовую задолженность) по ранее предоставленным субсидиям и (или) нарушения условий договора о предоставлении субсидии из областного бюджета в предшествующем году.</w:t>
      </w:r>
    </w:p>
    <w:p w:rsidR="00B82D99" w:rsidRPr="00B82D99" w:rsidRDefault="00B82D99" w:rsidP="00B82D99">
      <w:pPr>
        <w:pStyle w:val="ConsPlusNormal"/>
        <w:ind w:firstLine="540"/>
        <w:jc w:val="both"/>
        <w:rPr>
          <w:rFonts w:ascii="Times New Roman" w:hAnsi="Times New Roman" w:cs="Times New Roman"/>
          <w:szCs w:val="22"/>
        </w:rPr>
      </w:pPr>
      <w:bookmarkStart w:id="6" w:name="P137"/>
      <w:bookmarkEnd w:id="6"/>
      <w:r w:rsidRPr="00B82D99">
        <w:rPr>
          <w:rFonts w:ascii="Times New Roman" w:hAnsi="Times New Roman" w:cs="Times New Roman"/>
          <w:szCs w:val="22"/>
        </w:rPr>
        <w:t>2.2.7.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82D99" w:rsidRPr="00B82D99" w:rsidRDefault="00B82D99" w:rsidP="00B82D99">
      <w:pPr>
        <w:pStyle w:val="ConsPlusNormal"/>
        <w:ind w:firstLine="540"/>
        <w:jc w:val="both"/>
        <w:rPr>
          <w:rFonts w:ascii="Times New Roman" w:hAnsi="Times New Roman" w:cs="Times New Roman"/>
          <w:szCs w:val="22"/>
        </w:rPr>
      </w:pPr>
      <w:bookmarkStart w:id="7" w:name="P138"/>
      <w:bookmarkEnd w:id="7"/>
      <w:r w:rsidRPr="00B82D99">
        <w:rPr>
          <w:rFonts w:ascii="Times New Roman" w:hAnsi="Times New Roman" w:cs="Times New Roman"/>
          <w:szCs w:val="22"/>
        </w:rPr>
        <w:t xml:space="preserve">2.2.8. Получающие средства из соответствующего бюджета бюджетной системы Российской Федерации в соответствии с иными нормативными правовыми актами, муниципальными актами на цели, указанные в </w:t>
      </w:r>
      <w:hyperlink w:anchor="P46" w:history="1">
        <w:r w:rsidRPr="00B82D99">
          <w:rPr>
            <w:rFonts w:ascii="Times New Roman" w:hAnsi="Times New Roman" w:cs="Times New Roman"/>
            <w:color w:val="0000FF"/>
            <w:szCs w:val="22"/>
          </w:rPr>
          <w:t>пункте 1</w:t>
        </w:r>
      </w:hyperlink>
      <w:r w:rsidRPr="00B82D99">
        <w:rPr>
          <w:rFonts w:ascii="Times New Roman" w:hAnsi="Times New Roman" w:cs="Times New Roman"/>
          <w:szCs w:val="22"/>
        </w:rPr>
        <w:t xml:space="preserve"> Порядка.</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п.</w:t>
      </w:r>
      <w:proofErr w:type="gramEnd"/>
      <w:r w:rsidRPr="00B82D99">
        <w:rPr>
          <w:rFonts w:ascii="Times New Roman" w:hAnsi="Times New Roman" w:cs="Times New Roman"/>
          <w:szCs w:val="22"/>
        </w:rPr>
        <w:t xml:space="preserve"> 2.2 в ред. </w:t>
      </w:r>
      <w:hyperlink r:id="rId31"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2.3. Участники Конкурса должны соответствовать требованиям, перечисленным в </w:t>
      </w:r>
      <w:hyperlink w:anchor="P132" w:history="1">
        <w:r w:rsidRPr="00B82D99">
          <w:rPr>
            <w:rFonts w:ascii="Times New Roman" w:hAnsi="Times New Roman" w:cs="Times New Roman"/>
            <w:color w:val="0000FF"/>
            <w:szCs w:val="22"/>
          </w:rPr>
          <w:t>подпунктах 2.2.2</w:t>
        </w:r>
      </w:hyperlink>
      <w:r w:rsidRPr="00B82D99">
        <w:rPr>
          <w:rFonts w:ascii="Times New Roman" w:hAnsi="Times New Roman" w:cs="Times New Roman"/>
          <w:szCs w:val="22"/>
        </w:rPr>
        <w:t xml:space="preserve"> - </w:t>
      </w:r>
      <w:hyperlink w:anchor="P138" w:history="1">
        <w:r w:rsidRPr="00B82D99">
          <w:rPr>
            <w:rFonts w:ascii="Times New Roman" w:hAnsi="Times New Roman" w:cs="Times New Roman"/>
            <w:color w:val="0000FF"/>
            <w:szCs w:val="22"/>
          </w:rPr>
          <w:t>2.2.8</w:t>
        </w:r>
      </w:hyperlink>
      <w:r w:rsidRPr="00B82D99">
        <w:rPr>
          <w:rFonts w:ascii="Times New Roman" w:hAnsi="Times New Roman" w:cs="Times New Roman"/>
          <w:szCs w:val="22"/>
        </w:rPr>
        <w:t xml:space="preserve"> Положения, на первое число месяца, предшествующего месяцу, в котором планируется принятие решения по определению победителей Конкурса и размера субсидий.</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п.</w:t>
      </w:r>
      <w:proofErr w:type="gramEnd"/>
      <w:r w:rsidRPr="00B82D99">
        <w:rPr>
          <w:rFonts w:ascii="Times New Roman" w:hAnsi="Times New Roman" w:cs="Times New Roman"/>
          <w:szCs w:val="22"/>
        </w:rPr>
        <w:t xml:space="preserve"> 2.3 введен </w:t>
      </w:r>
      <w:hyperlink r:id="rId32" w:history="1">
        <w:r w:rsidRPr="00B82D99">
          <w:rPr>
            <w:rFonts w:ascii="Times New Roman" w:hAnsi="Times New Roman" w:cs="Times New Roman"/>
            <w:color w:val="0000FF"/>
            <w:szCs w:val="22"/>
          </w:rPr>
          <w:t>постановлением</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2.4. Документы (сведения, содержащиеся в них), указанные в </w:t>
      </w:r>
      <w:hyperlink w:anchor="P132" w:history="1">
        <w:r w:rsidRPr="00B82D99">
          <w:rPr>
            <w:rFonts w:ascii="Times New Roman" w:hAnsi="Times New Roman" w:cs="Times New Roman"/>
            <w:color w:val="0000FF"/>
            <w:szCs w:val="22"/>
          </w:rPr>
          <w:t>подпунктах 2.2.2</w:t>
        </w:r>
      </w:hyperlink>
      <w:r w:rsidRPr="00B82D99">
        <w:rPr>
          <w:rFonts w:ascii="Times New Roman" w:hAnsi="Times New Roman" w:cs="Times New Roman"/>
          <w:szCs w:val="22"/>
        </w:rPr>
        <w:t xml:space="preserve"> - </w:t>
      </w:r>
      <w:hyperlink w:anchor="P137" w:history="1">
        <w:r w:rsidRPr="00B82D99">
          <w:rPr>
            <w:rFonts w:ascii="Times New Roman" w:hAnsi="Times New Roman" w:cs="Times New Roman"/>
            <w:color w:val="0000FF"/>
            <w:szCs w:val="22"/>
          </w:rPr>
          <w:t>2.2.7</w:t>
        </w:r>
      </w:hyperlink>
      <w:r w:rsidRPr="00B82D99">
        <w:rPr>
          <w:rFonts w:ascii="Times New Roman" w:hAnsi="Times New Roman" w:cs="Times New Roman"/>
          <w:szCs w:val="22"/>
        </w:rPr>
        <w:t xml:space="preserve"> настоящего Положения, запрашиваются Министерством в государственных органах,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п.</w:t>
      </w:r>
      <w:proofErr w:type="gramEnd"/>
      <w:r w:rsidRPr="00B82D99">
        <w:rPr>
          <w:rFonts w:ascii="Times New Roman" w:hAnsi="Times New Roman" w:cs="Times New Roman"/>
          <w:szCs w:val="22"/>
        </w:rPr>
        <w:t xml:space="preserve"> 2.4 введен </w:t>
      </w:r>
      <w:hyperlink r:id="rId33" w:history="1">
        <w:r w:rsidRPr="00B82D99">
          <w:rPr>
            <w:rFonts w:ascii="Times New Roman" w:hAnsi="Times New Roman" w:cs="Times New Roman"/>
            <w:color w:val="0000FF"/>
            <w:szCs w:val="22"/>
          </w:rPr>
          <w:t>постановлением</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center"/>
        <w:outlineLvl w:val="1"/>
        <w:rPr>
          <w:rFonts w:ascii="Times New Roman" w:hAnsi="Times New Roman" w:cs="Times New Roman"/>
          <w:szCs w:val="22"/>
        </w:rPr>
      </w:pPr>
      <w:bookmarkStart w:id="8" w:name="P145"/>
      <w:bookmarkEnd w:id="8"/>
      <w:r w:rsidRPr="00B82D99">
        <w:rPr>
          <w:rFonts w:ascii="Times New Roman" w:hAnsi="Times New Roman" w:cs="Times New Roman"/>
          <w:szCs w:val="22"/>
        </w:rPr>
        <w:t>3. Порядок предоставления документов</w:t>
      </w:r>
    </w:p>
    <w:p w:rsidR="00B82D99" w:rsidRPr="00B82D99" w:rsidRDefault="00B82D99" w:rsidP="00B82D99">
      <w:pPr>
        <w:pStyle w:val="ConsPlusNormal"/>
        <w:jc w:val="center"/>
        <w:rPr>
          <w:rFonts w:ascii="Times New Roman" w:hAnsi="Times New Roman" w:cs="Times New Roman"/>
          <w:szCs w:val="22"/>
        </w:rPr>
      </w:pPr>
      <w:proofErr w:type="gramStart"/>
      <w:r w:rsidRPr="00B82D99">
        <w:rPr>
          <w:rFonts w:ascii="Times New Roman" w:hAnsi="Times New Roman" w:cs="Times New Roman"/>
          <w:szCs w:val="22"/>
        </w:rPr>
        <w:t>для</w:t>
      </w:r>
      <w:proofErr w:type="gramEnd"/>
      <w:r w:rsidRPr="00B82D99">
        <w:rPr>
          <w:rFonts w:ascii="Times New Roman" w:hAnsi="Times New Roman" w:cs="Times New Roman"/>
          <w:szCs w:val="22"/>
        </w:rPr>
        <w:t xml:space="preserve"> участия в Конкурсе</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3.1. Не менее чем за 30 дней до окончания срока подачи конкурсных заявок Министерство размещает на официальном сайте Министерства по внутренней политике и массовым коммуникациям Мурманской области в разделе "Новости. Конкурсы, гранты, субсидии" информацию о начале проведения Конкурса с указанием сроков приема документов на участие в Конкурсе. Прием документов на участие в Конкурсе на текущий год осуществляется с 11 января текущего года и составляет тридцать календарных дней.</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 xml:space="preserve">(в ред. постановлений Правительства Мурманской области от 24.03.2015 </w:t>
      </w:r>
      <w:hyperlink r:id="rId34" w:history="1">
        <w:r w:rsidRPr="00B82D99">
          <w:rPr>
            <w:rFonts w:ascii="Times New Roman" w:hAnsi="Times New Roman" w:cs="Times New Roman"/>
            <w:color w:val="0000FF"/>
            <w:szCs w:val="22"/>
          </w:rPr>
          <w:t>N 111-ПП</w:t>
        </w:r>
      </w:hyperlink>
      <w:r w:rsidRPr="00B82D99">
        <w:rPr>
          <w:rFonts w:ascii="Times New Roman" w:hAnsi="Times New Roman" w:cs="Times New Roman"/>
          <w:szCs w:val="22"/>
        </w:rPr>
        <w:t xml:space="preserve">, от 20.05.2016 </w:t>
      </w:r>
      <w:hyperlink r:id="rId35" w:history="1">
        <w:r w:rsidRPr="00B82D99">
          <w:rPr>
            <w:rFonts w:ascii="Times New Roman" w:hAnsi="Times New Roman" w:cs="Times New Roman"/>
            <w:color w:val="0000FF"/>
            <w:szCs w:val="22"/>
          </w:rPr>
          <w:t>N 237-ПП</w:t>
        </w:r>
      </w:hyperlink>
      <w:r w:rsidRPr="00B82D99">
        <w:rPr>
          <w:rFonts w:ascii="Times New Roman" w:hAnsi="Times New Roman" w:cs="Times New Roman"/>
          <w:szCs w:val="22"/>
        </w:rPr>
        <w:t xml:space="preserve">, от 21.02.2017 </w:t>
      </w:r>
      <w:hyperlink r:id="rId36" w:history="1">
        <w:r w:rsidRPr="00B82D99">
          <w:rPr>
            <w:rFonts w:ascii="Times New Roman" w:hAnsi="Times New Roman" w:cs="Times New Roman"/>
            <w:color w:val="0000FF"/>
            <w:szCs w:val="22"/>
          </w:rPr>
          <w:t>N 86-ПП</w:t>
        </w:r>
      </w:hyperlink>
      <w:r w:rsidRPr="00B82D99">
        <w:rPr>
          <w:rFonts w:ascii="Times New Roman" w:hAnsi="Times New Roman" w:cs="Times New Roman"/>
          <w:szCs w:val="22"/>
        </w:rPr>
        <w:t>)</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3.2. Заявки на участие в Конкурсе (далее - заявки) принимаются и регистрируются секретарем </w:t>
      </w:r>
      <w:r w:rsidRPr="00B82D99">
        <w:rPr>
          <w:rFonts w:ascii="Times New Roman" w:hAnsi="Times New Roman" w:cs="Times New Roman"/>
          <w:szCs w:val="22"/>
        </w:rPr>
        <w:lastRenderedPageBreak/>
        <w:t>по мере их поступления в Министерство по адресу: 183025, г. Мурманск, ул. Полярные Зори, д. 46а, ежедневно, кроме выходных дней, с 9.00 до 17.15, перерыв с 13.00 до 14.00. Заявки представляются в Министерство лично представителем общественного объединения (курьером) либо по почте по указанному адресу.</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37"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3.3. Датой поступления заявки является дата ее регистрации в Министерстве.</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38"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3.4. Общественное объединение может представить для участия в Конкурсе неограниченное количество заявок.</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3.5. Конкурсная заявка должна включать в себя: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1) </w:t>
      </w:r>
      <w:hyperlink w:anchor="P260" w:history="1">
        <w:r w:rsidRPr="00B82D99">
          <w:rPr>
            <w:rFonts w:ascii="Times New Roman" w:hAnsi="Times New Roman" w:cs="Times New Roman"/>
            <w:color w:val="0000FF"/>
            <w:szCs w:val="22"/>
          </w:rPr>
          <w:t>опись</w:t>
        </w:r>
      </w:hyperlink>
      <w:r w:rsidRPr="00B82D99">
        <w:rPr>
          <w:rFonts w:ascii="Times New Roman" w:hAnsi="Times New Roman" w:cs="Times New Roman"/>
          <w:szCs w:val="22"/>
        </w:rPr>
        <w:t xml:space="preserve"> документов для участия в Конкурсе (приложение N 1 к Положению);</w:t>
      </w:r>
    </w:p>
    <w:p w:rsidR="00B82D99" w:rsidRPr="00B82D99" w:rsidRDefault="00B82D99" w:rsidP="00B82D99">
      <w:pPr>
        <w:pStyle w:val="ConsPlusNormal"/>
        <w:ind w:firstLine="540"/>
        <w:jc w:val="both"/>
        <w:rPr>
          <w:rFonts w:ascii="Times New Roman" w:hAnsi="Times New Roman" w:cs="Times New Roman"/>
          <w:szCs w:val="22"/>
        </w:rPr>
      </w:pPr>
      <w:bookmarkStart w:id="9" w:name="P157"/>
      <w:bookmarkEnd w:id="9"/>
      <w:r w:rsidRPr="00B82D99">
        <w:rPr>
          <w:rFonts w:ascii="Times New Roman" w:hAnsi="Times New Roman" w:cs="Times New Roman"/>
          <w:szCs w:val="22"/>
        </w:rPr>
        <w:t>2) выписку из протокола общего собрания о назначении действующего руководителя общественного объединения;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 информацию о деятельности объединения за год, предшествующий Конкурсу;</w:t>
      </w:r>
    </w:p>
    <w:p w:rsidR="00B82D99" w:rsidRPr="00B82D99" w:rsidRDefault="00B82D99" w:rsidP="00B82D99">
      <w:pPr>
        <w:pStyle w:val="ConsPlusNormal"/>
        <w:ind w:firstLine="540"/>
        <w:jc w:val="both"/>
        <w:rPr>
          <w:rFonts w:ascii="Times New Roman" w:hAnsi="Times New Roman" w:cs="Times New Roman"/>
          <w:szCs w:val="22"/>
        </w:rPr>
      </w:pPr>
      <w:bookmarkStart w:id="10" w:name="P159"/>
      <w:bookmarkEnd w:id="10"/>
      <w:r w:rsidRPr="00B82D99">
        <w:rPr>
          <w:rFonts w:ascii="Times New Roman" w:hAnsi="Times New Roman" w:cs="Times New Roman"/>
          <w:szCs w:val="22"/>
        </w:rPr>
        <w:t xml:space="preserve">4) </w:t>
      </w:r>
      <w:hyperlink w:anchor="P312" w:history="1">
        <w:r w:rsidRPr="00B82D99">
          <w:rPr>
            <w:rFonts w:ascii="Times New Roman" w:hAnsi="Times New Roman" w:cs="Times New Roman"/>
            <w:color w:val="0000FF"/>
            <w:szCs w:val="22"/>
          </w:rPr>
          <w:t>анкету-заявку</w:t>
        </w:r>
      </w:hyperlink>
      <w:r w:rsidRPr="00B82D99">
        <w:rPr>
          <w:rFonts w:ascii="Times New Roman" w:hAnsi="Times New Roman" w:cs="Times New Roman"/>
          <w:szCs w:val="22"/>
        </w:rPr>
        <w:t xml:space="preserve"> участника Конкурса (приложение N 2 к Положению);</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5) информационную </w:t>
      </w:r>
      <w:hyperlink w:anchor="P398" w:history="1">
        <w:r w:rsidRPr="00B82D99">
          <w:rPr>
            <w:rFonts w:ascii="Times New Roman" w:hAnsi="Times New Roman" w:cs="Times New Roman"/>
            <w:color w:val="0000FF"/>
            <w:szCs w:val="22"/>
          </w:rPr>
          <w:t>карту</w:t>
        </w:r>
      </w:hyperlink>
      <w:r w:rsidRPr="00B82D99">
        <w:rPr>
          <w:rFonts w:ascii="Times New Roman" w:hAnsi="Times New Roman" w:cs="Times New Roman"/>
          <w:szCs w:val="22"/>
        </w:rPr>
        <w:t xml:space="preserve"> проекта (программы) (приложение N 3 к Положению) в 2 экземплярах;</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6) непосредственно проект (программу) в 2 экземплярах;</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7) полный бюджет (</w:t>
      </w:r>
      <w:hyperlink w:anchor="P447" w:history="1">
        <w:r w:rsidRPr="00B82D99">
          <w:rPr>
            <w:rFonts w:ascii="Times New Roman" w:hAnsi="Times New Roman" w:cs="Times New Roman"/>
            <w:color w:val="0000FF"/>
            <w:szCs w:val="22"/>
          </w:rPr>
          <w:t>смету</w:t>
        </w:r>
      </w:hyperlink>
      <w:r w:rsidRPr="00B82D99">
        <w:rPr>
          <w:rFonts w:ascii="Times New Roman" w:hAnsi="Times New Roman" w:cs="Times New Roman"/>
          <w:szCs w:val="22"/>
        </w:rPr>
        <w:t xml:space="preserve"> расходов) на реализацию проекта (программы) (приложение N 4 к Положению) в 2 экземплярах.</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3.6. Проекты (программы), представляемые на Конкурс, должны иметь следующую структуру:</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1) титульный лист;</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2) постановка проблемы (не более 0,5 печатной страницы);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 цели и задачи проекта (программы) (не более 1 печатной страницы);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4) стратегия и механизм достижения поставленных целей (не более 5 печатных страниц);</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5) рабочий </w:t>
      </w:r>
      <w:hyperlink w:anchor="P532" w:history="1">
        <w:r w:rsidRPr="00B82D99">
          <w:rPr>
            <w:rFonts w:ascii="Times New Roman" w:hAnsi="Times New Roman" w:cs="Times New Roman"/>
            <w:color w:val="0000FF"/>
            <w:szCs w:val="22"/>
          </w:rPr>
          <w:t>план</w:t>
        </w:r>
      </w:hyperlink>
      <w:r w:rsidRPr="00B82D99">
        <w:rPr>
          <w:rFonts w:ascii="Times New Roman" w:hAnsi="Times New Roman" w:cs="Times New Roman"/>
          <w:szCs w:val="22"/>
        </w:rPr>
        <w:t xml:space="preserve"> реализации проекта (программы) (приложение N 5 к Положению);</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6) планируемые результаты реализации проекта (программы) и социальный эффект (не более 1 печатной страницы);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7) индикаторы и показатели достижения целей и задач проекта (программы) (не более 1 печатной страницы);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8) кадровое обеспечение проекта (программы) (с кратким резюме персонала);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9) дальнейшее развитие проекта (программы) (не более 1 печатной страницы).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3.7. Проект (программа) представляется на электронном носителе (CD-диск) и в печатном виде. Текст печатается через 1 интервал в редакторе </w:t>
      </w:r>
      <w:proofErr w:type="spellStart"/>
      <w:r w:rsidRPr="00B82D99">
        <w:rPr>
          <w:rFonts w:ascii="Times New Roman" w:hAnsi="Times New Roman" w:cs="Times New Roman"/>
          <w:szCs w:val="22"/>
        </w:rPr>
        <w:t>Word</w:t>
      </w:r>
      <w:proofErr w:type="spellEnd"/>
      <w:r w:rsidRPr="00B82D99">
        <w:rPr>
          <w:rFonts w:ascii="Times New Roman" w:hAnsi="Times New Roman" w:cs="Times New Roman"/>
          <w:szCs w:val="22"/>
        </w:rPr>
        <w:t xml:space="preserve"> 6.0 </w:t>
      </w:r>
      <w:proofErr w:type="spellStart"/>
      <w:r w:rsidRPr="00B82D99">
        <w:rPr>
          <w:rFonts w:ascii="Times New Roman" w:hAnsi="Times New Roman" w:cs="Times New Roman"/>
          <w:szCs w:val="22"/>
        </w:rPr>
        <w:t>for</w:t>
      </w:r>
      <w:proofErr w:type="spellEnd"/>
      <w:r w:rsidRPr="00B82D99">
        <w:rPr>
          <w:rFonts w:ascii="Times New Roman" w:hAnsi="Times New Roman" w:cs="Times New Roman"/>
          <w:szCs w:val="22"/>
        </w:rPr>
        <w:t xml:space="preserve"> </w:t>
      </w:r>
      <w:proofErr w:type="spellStart"/>
      <w:r w:rsidRPr="00B82D99">
        <w:rPr>
          <w:rFonts w:ascii="Times New Roman" w:hAnsi="Times New Roman" w:cs="Times New Roman"/>
          <w:szCs w:val="22"/>
        </w:rPr>
        <w:t>Windows</w:t>
      </w:r>
      <w:proofErr w:type="spellEnd"/>
      <w:r w:rsidRPr="00B82D99">
        <w:rPr>
          <w:rFonts w:ascii="Times New Roman" w:hAnsi="Times New Roman" w:cs="Times New Roman"/>
          <w:szCs w:val="22"/>
        </w:rPr>
        <w:t xml:space="preserve">, шрифт </w:t>
      </w:r>
      <w:proofErr w:type="spellStart"/>
      <w:r w:rsidRPr="00B82D99">
        <w:rPr>
          <w:rFonts w:ascii="Times New Roman" w:hAnsi="Times New Roman" w:cs="Times New Roman"/>
          <w:szCs w:val="22"/>
        </w:rPr>
        <w:t>Times</w:t>
      </w:r>
      <w:proofErr w:type="spellEnd"/>
      <w:r w:rsidRPr="00B82D99">
        <w:rPr>
          <w:rFonts w:ascii="Times New Roman" w:hAnsi="Times New Roman" w:cs="Times New Roman"/>
          <w:szCs w:val="22"/>
        </w:rPr>
        <w:t xml:space="preserve"> </w:t>
      </w:r>
      <w:proofErr w:type="spellStart"/>
      <w:r w:rsidRPr="00B82D99">
        <w:rPr>
          <w:rFonts w:ascii="Times New Roman" w:hAnsi="Times New Roman" w:cs="Times New Roman"/>
          <w:szCs w:val="22"/>
        </w:rPr>
        <w:t>New</w:t>
      </w:r>
      <w:proofErr w:type="spellEnd"/>
      <w:r w:rsidRPr="00B82D99">
        <w:rPr>
          <w:rFonts w:ascii="Times New Roman" w:hAnsi="Times New Roman" w:cs="Times New Roman"/>
          <w:szCs w:val="22"/>
        </w:rPr>
        <w:t xml:space="preserve"> </w:t>
      </w:r>
      <w:proofErr w:type="spellStart"/>
      <w:r w:rsidRPr="00B82D99">
        <w:rPr>
          <w:rFonts w:ascii="Times New Roman" w:hAnsi="Times New Roman" w:cs="Times New Roman"/>
          <w:szCs w:val="22"/>
        </w:rPr>
        <w:t>Roman</w:t>
      </w:r>
      <w:proofErr w:type="spellEnd"/>
      <w:r w:rsidRPr="00B82D99">
        <w:rPr>
          <w:rFonts w:ascii="Times New Roman" w:hAnsi="Times New Roman" w:cs="Times New Roman"/>
          <w:szCs w:val="22"/>
        </w:rPr>
        <w:t xml:space="preserve"> размером 14 </w:t>
      </w:r>
      <w:proofErr w:type="spellStart"/>
      <w:r w:rsidRPr="00B82D99">
        <w:rPr>
          <w:rFonts w:ascii="Times New Roman" w:hAnsi="Times New Roman" w:cs="Times New Roman"/>
          <w:szCs w:val="22"/>
        </w:rPr>
        <w:t>пт</w:t>
      </w:r>
      <w:proofErr w:type="spellEnd"/>
      <w:r w:rsidRPr="00B82D99">
        <w:rPr>
          <w:rFonts w:ascii="Times New Roman" w:hAnsi="Times New Roman" w:cs="Times New Roman"/>
          <w:szCs w:val="22"/>
        </w:rPr>
        <w:t>; поля: слева - 2,5 см, справа - 1,5 см, сверху - 2,0 см, снизу - 2,0 см; нумерация страниц: верхний колонтитул (посередине).</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3.8. Бюджет проекта (программы) должен включать:</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четкое разделение расходов между источниками финансирования;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расшифровку каждой статьи расходов бюджета;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обоснованный комментарий по каждой статье расходов бюджета.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3.9. По усмотрению участника Конкурса к заявке может прилагаться дополнительная информация об объединении, относящаяся к данному проекту (программе) (брошюры, ежегодные отчеты и т.п.).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3.10. Заявка, которую подают два или более участника-исполнителя, должна включать в себя копию соглашения или договора о совместной деятельности по реализации проекта (программы), а также все сведения, перечисленные в </w:t>
      </w:r>
      <w:hyperlink w:anchor="P157" w:history="1">
        <w:r w:rsidRPr="00B82D99">
          <w:rPr>
            <w:rFonts w:ascii="Times New Roman" w:hAnsi="Times New Roman" w:cs="Times New Roman"/>
            <w:color w:val="0000FF"/>
            <w:szCs w:val="22"/>
          </w:rPr>
          <w:t>подпунктах 2</w:t>
        </w:r>
      </w:hyperlink>
      <w:r w:rsidRPr="00B82D99">
        <w:rPr>
          <w:rFonts w:ascii="Times New Roman" w:hAnsi="Times New Roman" w:cs="Times New Roman"/>
          <w:szCs w:val="22"/>
        </w:rPr>
        <w:t xml:space="preserve"> - </w:t>
      </w:r>
      <w:hyperlink w:anchor="P159" w:history="1">
        <w:r w:rsidRPr="00B82D99">
          <w:rPr>
            <w:rFonts w:ascii="Times New Roman" w:hAnsi="Times New Roman" w:cs="Times New Roman"/>
            <w:color w:val="0000FF"/>
            <w:szCs w:val="22"/>
          </w:rPr>
          <w:t>4 пункта 3.5</w:t>
        </w:r>
      </w:hyperlink>
      <w:r w:rsidRPr="00B82D99">
        <w:rPr>
          <w:rFonts w:ascii="Times New Roman" w:hAnsi="Times New Roman" w:cs="Times New Roman"/>
          <w:szCs w:val="22"/>
        </w:rPr>
        <w:t xml:space="preserve"> настоящего Положения, применительно к каждому соисполнителю.</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3.11. Участник Конкурса самостоятельно несет все расходы, связанные с подготовкой заявки и участием в Конкурсе.</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3.12. Участник Конкурса несет ответственность за достоверность предоставляемых им сведений. Заявки, не соответствующие требованиям, предусмотренным </w:t>
      </w:r>
      <w:hyperlink w:anchor="P145" w:history="1">
        <w:r w:rsidRPr="00B82D99">
          <w:rPr>
            <w:rFonts w:ascii="Times New Roman" w:hAnsi="Times New Roman" w:cs="Times New Roman"/>
            <w:color w:val="0000FF"/>
            <w:szCs w:val="22"/>
          </w:rPr>
          <w:t>разделом 3</w:t>
        </w:r>
      </w:hyperlink>
      <w:r w:rsidRPr="00B82D99">
        <w:rPr>
          <w:rFonts w:ascii="Times New Roman" w:hAnsi="Times New Roman" w:cs="Times New Roman"/>
          <w:szCs w:val="22"/>
        </w:rPr>
        <w:t xml:space="preserve"> настоящего Положения, а также заявки, поступившие после истечения срока подачи заявок, не рассматриваются.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3.13. Документы, представленные в составе заявки, участнику не возвращаются.</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center"/>
        <w:outlineLvl w:val="1"/>
        <w:rPr>
          <w:rFonts w:ascii="Times New Roman" w:hAnsi="Times New Roman" w:cs="Times New Roman"/>
          <w:szCs w:val="22"/>
        </w:rPr>
      </w:pPr>
      <w:r w:rsidRPr="00B82D99">
        <w:rPr>
          <w:rFonts w:ascii="Times New Roman" w:hAnsi="Times New Roman" w:cs="Times New Roman"/>
          <w:szCs w:val="22"/>
        </w:rPr>
        <w:t>4. Порядок работы комиссии по проведению Конкурса</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4.1. Для определения победителей Конкурса и размера субсидий формируется комиссия по проведению Конкурса (далее - комиссия), которая является коллегиальным органом и состоит из председателя, секретаря и членов комиссии. В состав комиссии не могут входить представители общественных объединений, принимающих участие в Конкурсе. Комиссия имеет право при необходимости привлекать для проведения экспертизы проектов (программ) специалистов, не являющихся членами комиссии. При принятии решений указанные специалисты имеют право совещательного голоса.</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39"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4.2. Комиссия: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4.2.1. Рассматривает и оценивает документы на участие в Конкурсе, представленные участниками Конкурса, соответствующие требованиям настоящего Положения.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4.2.2. Определяет победителей Конкурса и размер субсидий в соответствии с </w:t>
      </w:r>
      <w:hyperlink w:anchor="P208" w:history="1">
        <w:r w:rsidRPr="00B82D99">
          <w:rPr>
            <w:rFonts w:ascii="Times New Roman" w:hAnsi="Times New Roman" w:cs="Times New Roman"/>
            <w:color w:val="0000FF"/>
            <w:szCs w:val="22"/>
          </w:rPr>
          <w:t>разделом 5</w:t>
        </w:r>
      </w:hyperlink>
      <w:r w:rsidRPr="00B82D99">
        <w:rPr>
          <w:rFonts w:ascii="Times New Roman" w:hAnsi="Times New Roman" w:cs="Times New Roman"/>
          <w:szCs w:val="22"/>
        </w:rPr>
        <w:t xml:space="preserve"> настоящего Положения.</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40"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4.3. Председатель комиссии осуществляет общее руководство деятельностью комиссии, председательствует на заседаниях комиссии, определяет даты заседаний и повестку дня, осуществляет общий контроль за реализацией принятых комиссией решений.</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4.4. Секретарь комиссии осуществляет организацию работы комиссии, в том числе:</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 рассматривает представленные на Конкурс документы на предмет соответствия участника, подавшего заявку, критериям участия в Конкурсе, указанным в </w:t>
      </w:r>
      <w:hyperlink w:anchor="P122" w:history="1">
        <w:r w:rsidRPr="00B82D99">
          <w:rPr>
            <w:rFonts w:ascii="Times New Roman" w:hAnsi="Times New Roman" w:cs="Times New Roman"/>
            <w:color w:val="0000FF"/>
            <w:szCs w:val="22"/>
          </w:rPr>
          <w:t>разделе 2</w:t>
        </w:r>
      </w:hyperlink>
      <w:r w:rsidRPr="00B82D99">
        <w:rPr>
          <w:rFonts w:ascii="Times New Roman" w:hAnsi="Times New Roman" w:cs="Times New Roman"/>
          <w:szCs w:val="22"/>
        </w:rPr>
        <w:t xml:space="preserve"> настоящего Положения, а также соответствия заявки требованиям, указанным в </w:t>
      </w:r>
      <w:hyperlink w:anchor="P145" w:history="1">
        <w:r w:rsidRPr="00B82D99">
          <w:rPr>
            <w:rFonts w:ascii="Times New Roman" w:hAnsi="Times New Roman" w:cs="Times New Roman"/>
            <w:color w:val="0000FF"/>
            <w:szCs w:val="22"/>
          </w:rPr>
          <w:t>разделе 3</w:t>
        </w:r>
      </w:hyperlink>
      <w:r w:rsidRPr="00B82D99">
        <w:rPr>
          <w:rFonts w:ascii="Times New Roman" w:hAnsi="Times New Roman" w:cs="Times New Roman"/>
          <w:szCs w:val="22"/>
        </w:rPr>
        <w:t xml:space="preserve"> настоящего Положения;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обеспечивает:</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1) подготовку заседаний комиссии;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2) уведомление членов комиссии о проведении заседания комиссии;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3) ведение протоколов заседаний комиссии;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4) подготовку запросов и обобщение материалов, необходимых для работы комиссии;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 ведение делопроизводства;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доводит решения комиссии до сведения заинтересованных лиц;</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подписывает выписки из протоколов комиссии.</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4.5. Комиссия правомочна решать вопросы, отнесенные к ее компетенции, если на заседании присутствуют не менее половины ее членов.</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Решения комиссии принимаются простым большинством голосов присутствующих на заседании членов комиссии. При равенстве голосов голос председательствующего является решающим.</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Решения являются окончательными и пересмотру не подлежат.</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4.6. Члены комиссии не имеют право разглашать информацию о содержании конкурсной документации до официального объявления результатов Конкурса.</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center"/>
        <w:outlineLvl w:val="1"/>
        <w:rPr>
          <w:rFonts w:ascii="Times New Roman" w:hAnsi="Times New Roman" w:cs="Times New Roman"/>
          <w:szCs w:val="22"/>
        </w:rPr>
      </w:pPr>
      <w:bookmarkStart w:id="11" w:name="P208"/>
      <w:bookmarkEnd w:id="11"/>
      <w:r w:rsidRPr="00B82D99">
        <w:rPr>
          <w:rFonts w:ascii="Times New Roman" w:hAnsi="Times New Roman" w:cs="Times New Roman"/>
          <w:szCs w:val="22"/>
        </w:rPr>
        <w:t>5. Порядок оценки заявок и определения победителей Конкурса</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5.1. Срок экспертизы и оценки заявок не может превышать 40 дней со дня окончания срока приема заявок. Оценка заявок проходит в два этапа:</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41"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5.1.1. На первом этапе оценки секретарь комиссии рассматривает представленные на Конкурс документы на предмет соответствия участника, подавшего заявку, критериям участия в Конкурсе, указанным в </w:t>
      </w:r>
      <w:hyperlink w:anchor="P122" w:history="1">
        <w:r w:rsidRPr="00B82D99">
          <w:rPr>
            <w:rFonts w:ascii="Times New Roman" w:hAnsi="Times New Roman" w:cs="Times New Roman"/>
            <w:color w:val="0000FF"/>
            <w:szCs w:val="22"/>
          </w:rPr>
          <w:t>разделе 2</w:t>
        </w:r>
      </w:hyperlink>
      <w:r w:rsidRPr="00B82D99">
        <w:rPr>
          <w:rFonts w:ascii="Times New Roman" w:hAnsi="Times New Roman" w:cs="Times New Roman"/>
          <w:szCs w:val="22"/>
        </w:rPr>
        <w:t xml:space="preserve"> настоящего Положения, а также соответствия заявки требованиям, указанным в </w:t>
      </w:r>
      <w:hyperlink w:anchor="P145" w:history="1">
        <w:r w:rsidRPr="00B82D99">
          <w:rPr>
            <w:rFonts w:ascii="Times New Roman" w:hAnsi="Times New Roman" w:cs="Times New Roman"/>
            <w:color w:val="0000FF"/>
            <w:szCs w:val="22"/>
          </w:rPr>
          <w:t>разделе 3</w:t>
        </w:r>
      </w:hyperlink>
      <w:r w:rsidRPr="00B82D99">
        <w:rPr>
          <w:rFonts w:ascii="Times New Roman" w:hAnsi="Times New Roman" w:cs="Times New Roman"/>
          <w:szCs w:val="22"/>
        </w:rPr>
        <w:t xml:space="preserve"> настоящего Положения. В случае соответствия указанным критериям и требованиям заявка допускается к рассмотрению на втором этапе Конкурса.</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42"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После окончания приема заявок секретарь комиссии готовит заключение о перечне участников Конкурса, чьи заявки соответствуют требованиям настоящего Положения и допускаются к рассмотрению на втором этапе Конкурса.</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43"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Секретарь комиссии передает членам комиссии допущенные к рассмотрению на втором этапе Конкурса заявки и заключение о соответствии участников, допущенных ко второму этапу, критериям участия в Конкурсе, указанным в </w:t>
      </w:r>
      <w:hyperlink w:anchor="P122" w:history="1">
        <w:r w:rsidRPr="00B82D99">
          <w:rPr>
            <w:rFonts w:ascii="Times New Roman" w:hAnsi="Times New Roman" w:cs="Times New Roman"/>
            <w:color w:val="0000FF"/>
            <w:szCs w:val="22"/>
          </w:rPr>
          <w:t>разделе 2</w:t>
        </w:r>
      </w:hyperlink>
      <w:r w:rsidRPr="00B82D99">
        <w:rPr>
          <w:rFonts w:ascii="Times New Roman" w:hAnsi="Times New Roman" w:cs="Times New Roman"/>
          <w:szCs w:val="22"/>
        </w:rPr>
        <w:t xml:space="preserve"> настоящего Положения, а также о </w:t>
      </w:r>
      <w:r w:rsidRPr="00B82D99">
        <w:rPr>
          <w:rFonts w:ascii="Times New Roman" w:hAnsi="Times New Roman" w:cs="Times New Roman"/>
          <w:szCs w:val="22"/>
        </w:rPr>
        <w:lastRenderedPageBreak/>
        <w:t xml:space="preserve">соответствии заявки требованиям, указанным в </w:t>
      </w:r>
      <w:hyperlink w:anchor="P145" w:history="1">
        <w:r w:rsidRPr="00B82D99">
          <w:rPr>
            <w:rFonts w:ascii="Times New Roman" w:hAnsi="Times New Roman" w:cs="Times New Roman"/>
            <w:color w:val="0000FF"/>
            <w:szCs w:val="22"/>
          </w:rPr>
          <w:t>разделе 3</w:t>
        </w:r>
      </w:hyperlink>
      <w:r w:rsidRPr="00B82D99">
        <w:rPr>
          <w:rFonts w:ascii="Times New Roman" w:hAnsi="Times New Roman" w:cs="Times New Roman"/>
          <w:szCs w:val="22"/>
        </w:rPr>
        <w:t xml:space="preserve"> настоящего Положения.</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44"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5.1.2. Все заявки, рассматриваемые на втором этапе оценки заявок, оцениваются членами комиссии по 100-балльной шкале по следующим </w:t>
      </w:r>
      <w:hyperlink w:anchor="P576" w:history="1">
        <w:r w:rsidRPr="00B82D99">
          <w:rPr>
            <w:rFonts w:ascii="Times New Roman" w:hAnsi="Times New Roman" w:cs="Times New Roman"/>
            <w:color w:val="0000FF"/>
            <w:szCs w:val="22"/>
          </w:rPr>
          <w:t>критериям</w:t>
        </w:r>
      </w:hyperlink>
      <w:r w:rsidRPr="00B82D99">
        <w:rPr>
          <w:rFonts w:ascii="Times New Roman" w:hAnsi="Times New Roman" w:cs="Times New Roman"/>
          <w:szCs w:val="22"/>
        </w:rPr>
        <w:t xml:space="preserve"> (приложение N 6 к Положению):</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социальная эффективность проекта (программы) (вклад в решение социальных проблем);</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наличие деятельности по обеспечению устойчивости и развитию результатов проекта (программы);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уникальность проекта (программы);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наличие команды и опыта в реализации аналогичных проектов (программ);</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наличие собственного вклада участника Конкурса или привлечения дополнительных источников финансирования;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сотрудничество с партнерами по реализации проекта (программы);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география проекта (программы).</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5.1.3. На втором этапе оценки заявок члены комиссии в срок не позднее 21 марта текущего года проводят самостоятельную экспертную оценку заявок. Итоги оценок передаются членами комиссии секретарю комиссии.</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45"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5.1.4. В течение 5 рабочих дней со дня завершения экспертизы комиссия проводит заседание, на котором формирует список победителей Конкурса и определяет размеры предоставляемых им субсидий.</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5.1.4.1. На основании экспертных заключений членов комиссии по результатам общих итоговых оценок выстраивается рейтинг допущенных к участию во втором этапе Конкурса проектов (программ). Общая итоговая оценка проекта (программы) складывается из сумм оценок членов комиссии. Рейтинг заявки равняется сумме баллов по каждому критерию, умноженной на вес соответствующего критерия.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5.1.4.2. По итогам рейтинговой оценки заявок комиссия принимает по каждой заявке одно из следующих решений:</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признать участника Конкурса победителем;</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отказать в признании участника победителем Конкурса.</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5.1.4.3. Решение об отказе участнику Конкурса в предоставлении субсидии принимается в следующих случаях:</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 несоответствие критериям, установленным </w:t>
      </w:r>
      <w:hyperlink w:anchor="P122" w:history="1">
        <w:r w:rsidRPr="00B82D99">
          <w:rPr>
            <w:rFonts w:ascii="Times New Roman" w:hAnsi="Times New Roman" w:cs="Times New Roman"/>
            <w:color w:val="0000FF"/>
            <w:szCs w:val="22"/>
          </w:rPr>
          <w:t>разделом 2</w:t>
        </w:r>
      </w:hyperlink>
      <w:r w:rsidRPr="00B82D99">
        <w:rPr>
          <w:rFonts w:ascii="Times New Roman" w:hAnsi="Times New Roman" w:cs="Times New Roman"/>
          <w:szCs w:val="22"/>
        </w:rPr>
        <w:t xml:space="preserve"> настоящего Положения;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 несоответствие представленных документов требованиям, определенным </w:t>
      </w:r>
      <w:hyperlink w:anchor="P145" w:history="1">
        <w:r w:rsidRPr="00B82D99">
          <w:rPr>
            <w:rFonts w:ascii="Times New Roman" w:hAnsi="Times New Roman" w:cs="Times New Roman"/>
            <w:color w:val="0000FF"/>
            <w:szCs w:val="22"/>
          </w:rPr>
          <w:t>разделом 3</w:t>
        </w:r>
      </w:hyperlink>
      <w:r w:rsidRPr="00B82D99">
        <w:rPr>
          <w:rFonts w:ascii="Times New Roman" w:hAnsi="Times New Roman" w:cs="Times New Roman"/>
          <w:szCs w:val="22"/>
        </w:rPr>
        <w:t xml:space="preserve"> Положения.</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подп.</w:t>
      </w:r>
      <w:proofErr w:type="gramEnd"/>
      <w:r w:rsidRPr="00B82D99">
        <w:rPr>
          <w:rFonts w:ascii="Times New Roman" w:hAnsi="Times New Roman" w:cs="Times New Roman"/>
          <w:szCs w:val="22"/>
        </w:rPr>
        <w:t xml:space="preserve"> 5.1.4.3 введен </w:t>
      </w:r>
      <w:hyperlink r:id="rId46" w:history="1">
        <w:r w:rsidRPr="00B82D99">
          <w:rPr>
            <w:rFonts w:ascii="Times New Roman" w:hAnsi="Times New Roman" w:cs="Times New Roman"/>
            <w:color w:val="0000FF"/>
            <w:szCs w:val="22"/>
          </w:rPr>
          <w:t>постановлением</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5.2. Получателями государственной поддержки в форме субсидии являются участник или несколько участников, признанные победителями Конкурса в соответствии с настоящим Положением.</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 xml:space="preserve">5.3. Размер субсидии определяется комиссией в соответствии с представленным бюджетом (сметой расходов) реализации проектов (программ) в части финансирования расходов, установленных </w:t>
      </w:r>
      <w:hyperlink w:anchor="P208" w:history="1">
        <w:r w:rsidRPr="00B82D99">
          <w:rPr>
            <w:rFonts w:ascii="Times New Roman" w:hAnsi="Times New Roman" w:cs="Times New Roman"/>
            <w:color w:val="0000FF"/>
            <w:szCs w:val="22"/>
          </w:rPr>
          <w:t>пунктом 5</w:t>
        </w:r>
      </w:hyperlink>
      <w:r w:rsidRPr="00B82D99">
        <w:rPr>
          <w:rFonts w:ascii="Times New Roman" w:hAnsi="Times New Roman" w:cs="Times New Roman"/>
          <w:szCs w:val="22"/>
        </w:rPr>
        <w:t xml:space="preserve"> Порядка. В случае превышения совокупного размера субсидий, заявленных победителями Конкурса в качестве необходимых для реализации проектов (программ), над объемом средств, предусмотренных Министерству на государственную поддержку проектов (программ) общественных объединений, субсидии предоставляются в первую очередь тем победителям Конкурса, чьи проекты (программы) набрали наибольшее количество баллов в рейтинге проектов (программ).</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постановлений Правительства Мурманской области от 20.05.2016 </w:t>
      </w:r>
      <w:hyperlink r:id="rId47" w:history="1">
        <w:r w:rsidRPr="00B82D99">
          <w:rPr>
            <w:rFonts w:ascii="Times New Roman" w:hAnsi="Times New Roman" w:cs="Times New Roman"/>
            <w:color w:val="0000FF"/>
            <w:szCs w:val="22"/>
          </w:rPr>
          <w:t>N 237-ПП</w:t>
        </w:r>
      </w:hyperlink>
      <w:r w:rsidRPr="00B82D99">
        <w:rPr>
          <w:rFonts w:ascii="Times New Roman" w:hAnsi="Times New Roman" w:cs="Times New Roman"/>
          <w:szCs w:val="22"/>
        </w:rPr>
        <w:t xml:space="preserve">, от 21.02.2017 </w:t>
      </w:r>
      <w:hyperlink r:id="rId48" w:history="1">
        <w:r w:rsidRPr="00B82D99">
          <w:rPr>
            <w:rFonts w:ascii="Times New Roman" w:hAnsi="Times New Roman" w:cs="Times New Roman"/>
            <w:color w:val="0000FF"/>
            <w:szCs w:val="22"/>
          </w:rPr>
          <w:t>N 86-ПП</w:t>
        </w:r>
      </w:hyperlink>
      <w:r w:rsidRPr="00B82D99">
        <w:rPr>
          <w:rFonts w:ascii="Times New Roman" w:hAnsi="Times New Roman" w:cs="Times New Roman"/>
          <w:szCs w:val="22"/>
        </w:rPr>
        <w:t>)</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5.4. При равном значении рейтинга заявок предпочтение отдается проекту (программе) с наивысшей оценкой по критерию, имеющему наибольший вес. В случае равных значений по данному критерию производится сравнение по следующему критерию в порядке убывания веса критерия. В случае равных значений всех критериев победителем признается участник, заявка которого зарегистрирована раньше.</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5.5. Решение комиссии по определению победителей Конкурса и размера субсидий оформляется протоколом и утверждается приказом Министерства.</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постановлений Правительства Мурманской области от 20.05.2016 </w:t>
      </w:r>
      <w:hyperlink r:id="rId49" w:history="1">
        <w:r w:rsidRPr="00B82D99">
          <w:rPr>
            <w:rFonts w:ascii="Times New Roman" w:hAnsi="Times New Roman" w:cs="Times New Roman"/>
            <w:color w:val="0000FF"/>
            <w:szCs w:val="22"/>
          </w:rPr>
          <w:t>N 237-ПП</w:t>
        </w:r>
      </w:hyperlink>
      <w:r w:rsidRPr="00B82D99">
        <w:rPr>
          <w:rFonts w:ascii="Times New Roman" w:hAnsi="Times New Roman" w:cs="Times New Roman"/>
          <w:szCs w:val="22"/>
        </w:rPr>
        <w:t xml:space="preserve">, от 21.02.2017 </w:t>
      </w:r>
      <w:hyperlink r:id="rId50" w:history="1">
        <w:r w:rsidRPr="00B82D99">
          <w:rPr>
            <w:rFonts w:ascii="Times New Roman" w:hAnsi="Times New Roman" w:cs="Times New Roman"/>
            <w:color w:val="0000FF"/>
            <w:szCs w:val="22"/>
          </w:rPr>
          <w:t>N 86-ПП</w:t>
        </w:r>
      </w:hyperlink>
      <w:r w:rsidRPr="00B82D99">
        <w:rPr>
          <w:rFonts w:ascii="Times New Roman" w:hAnsi="Times New Roman" w:cs="Times New Roman"/>
          <w:szCs w:val="22"/>
        </w:rPr>
        <w:t>)</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lastRenderedPageBreak/>
        <w:t>5.6. Организатор Конкурса направляет в адрес участников письменное уведомление о результатах Конкурса в течение 7 рабочих дней с даты их утверждения.</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5.7. В случае если на участие в Конкурсе подана только одна заявка или не подано ни одной заявки, Конкурс признается несостоявшимся.</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jc w:val="center"/>
        <w:outlineLvl w:val="1"/>
        <w:rPr>
          <w:rFonts w:ascii="Times New Roman" w:hAnsi="Times New Roman" w:cs="Times New Roman"/>
          <w:szCs w:val="22"/>
        </w:rPr>
      </w:pPr>
      <w:r w:rsidRPr="00B82D99">
        <w:rPr>
          <w:rFonts w:ascii="Times New Roman" w:hAnsi="Times New Roman" w:cs="Times New Roman"/>
          <w:szCs w:val="22"/>
        </w:rPr>
        <w:t>6. Порядок финансирования</w:t>
      </w:r>
    </w:p>
    <w:p w:rsidR="00B82D99" w:rsidRPr="00B82D99" w:rsidRDefault="00B82D99" w:rsidP="00B82D99">
      <w:pPr>
        <w:pStyle w:val="ConsPlusNormal"/>
        <w:jc w:val="both"/>
        <w:rPr>
          <w:rFonts w:ascii="Times New Roman" w:hAnsi="Times New Roman" w:cs="Times New Roman"/>
          <w:szCs w:val="22"/>
        </w:rPr>
      </w:pPr>
    </w:p>
    <w:p w:rsidR="00B82D99" w:rsidRPr="00B82D99" w:rsidRDefault="00B82D99" w:rsidP="00B82D99">
      <w:pPr>
        <w:pStyle w:val="ConsPlusNormal"/>
        <w:ind w:firstLine="540"/>
        <w:jc w:val="both"/>
        <w:rPr>
          <w:rFonts w:ascii="Times New Roman" w:hAnsi="Times New Roman" w:cs="Times New Roman"/>
          <w:szCs w:val="22"/>
        </w:rPr>
      </w:pPr>
      <w:bookmarkStart w:id="12" w:name="P248"/>
      <w:bookmarkEnd w:id="12"/>
      <w:r w:rsidRPr="00B82D99">
        <w:rPr>
          <w:rFonts w:ascii="Times New Roman" w:hAnsi="Times New Roman" w:cs="Times New Roman"/>
          <w:szCs w:val="22"/>
        </w:rPr>
        <w:t>6.1. Максимальный объем средств государственной поддержки на реализацию одного проекта (программы) общественного объединения - победителя настоящего Конкурса составляет не более 50 % от объема средств, предусмотренного в текущем году на проведение Конкурса.</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51"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21.02.2017 N 86-ПП)</w:t>
      </w:r>
    </w:p>
    <w:p w:rsidR="00B82D99" w:rsidRPr="00B82D99" w:rsidRDefault="00B82D99" w:rsidP="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6.2. Финансирование расходов по реализации проектов (программ) общественных объединений - победителей Конкурса осуществляется в пределах средств, предусмотренных Министерству в 2014 - 2020 годах на реализацию государственной программы Мурманской области "Развитие транспортной системы".</w:t>
      </w:r>
    </w:p>
    <w:p w:rsidR="00B82D99" w:rsidRPr="00B82D99" w:rsidRDefault="00B82D99" w:rsidP="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ред. </w:t>
      </w:r>
      <w:hyperlink r:id="rId52"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szCs w:val="22"/>
        </w:rPr>
        <w:t xml:space="preserve"> Правительства Мурманской области от 20.05.2016 N 237-ПП)</w:t>
      </w:r>
    </w:p>
    <w:p w:rsidR="00B82D99" w:rsidRPr="00B82D99" w:rsidRDefault="00B82D99" w:rsidP="00B82D99">
      <w:pPr>
        <w:pStyle w:val="ConsPlusNormal"/>
        <w:jc w:val="both"/>
        <w:rPr>
          <w:rFonts w:ascii="Times New Roman" w:hAnsi="Times New Roman" w:cs="Times New Roman"/>
          <w:szCs w:val="22"/>
        </w:rPr>
      </w:pPr>
    </w:p>
    <w:p w:rsidR="00B82D99" w:rsidRDefault="00B82D99">
      <w:pPr>
        <w:pStyle w:val="ConsPlusNormal"/>
        <w:jc w:val="both"/>
      </w:pPr>
    </w:p>
    <w:p w:rsidR="00B82D99" w:rsidRDefault="00B82D99">
      <w:pPr>
        <w:pStyle w:val="ConsPlusNormal"/>
        <w:jc w:val="both"/>
      </w:pPr>
    </w:p>
    <w:p w:rsidR="00B82D99" w:rsidRDefault="00B82D99">
      <w:pPr>
        <w:pStyle w:val="ConsPlusNormal"/>
        <w:jc w:val="both"/>
      </w:pPr>
    </w:p>
    <w:p w:rsidR="00B82D99" w:rsidRPr="00B82D99" w:rsidRDefault="00B82D99">
      <w:pPr>
        <w:pStyle w:val="ConsPlusNormal"/>
        <w:jc w:val="both"/>
        <w:rPr>
          <w:rFonts w:ascii="Times New Roman" w:hAnsi="Times New Roman" w:cs="Times New Roman"/>
          <w:szCs w:val="22"/>
        </w:rPr>
      </w:pPr>
    </w:p>
    <w:p w:rsidR="00B82D99" w:rsidRPr="00B82D99" w:rsidRDefault="00B82D99">
      <w:pPr>
        <w:rPr>
          <w:rFonts w:ascii="Times New Roman" w:hAnsi="Times New Roman" w:cs="Times New Roman"/>
        </w:rPr>
        <w:sectPr w:rsidR="00B82D99" w:rsidRPr="00B82D99" w:rsidSect="00F10C2B">
          <w:pgSz w:w="11906" w:h="16838"/>
          <w:pgMar w:top="1134" w:right="850" w:bottom="1134" w:left="1701" w:header="708" w:footer="708" w:gutter="0"/>
          <w:cols w:space="708"/>
          <w:docGrid w:linePitch="360"/>
        </w:sectPr>
      </w:pPr>
    </w:p>
    <w:p w:rsidR="00B82D99" w:rsidRPr="00B82D99" w:rsidRDefault="00B82D99">
      <w:pPr>
        <w:pStyle w:val="ConsPlusNormal"/>
        <w:jc w:val="right"/>
        <w:outlineLvl w:val="1"/>
        <w:rPr>
          <w:rFonts w:ascii="Times New Roman" w:hAnsi="Times New Roman" w:cs="Times New Roman"/>
          <w:szCs w:val="22"/>
        </w:rPr>
      </w:pPr>
      <w:r w:rsidRPr="00B82D99">
        <w:rPr>
          <w:rFonts w:ascii="Times New Roman" w:hAnsi="Times New Roman" w:cs="Times New Roman"/>
          <w:szCs w:val="22"/>
        </w:rPr>
        <w:lastRenderedPageBreak/>
        <w:t>Приложение N 1</w:t>
      </w:r>
    </w:p>
    <w:p w:rsidR="00B82D99" w:rsidRPr="00B82D99" w:rsidRDefault="00B82D99">
      <w:pPr>
        <w:pStyle w:val="ConsPlusNormal"/>
        <w:jc w:val="right"/>
        <w:rPr>
          <w:rFonts w:ascii="Times New Roman" w:hAnsi="Times New Roman" w:cs="Times New Roman"/>
          <w:szCs w:val="22"/>
        </w:rPr>
      </w:pPr>
      <w:proofErr w:type="gramStart"/>
      <w:r w:rsidRPr="00B82D99">
        <w:rPr>
          <w:rFonts w:ascii="Times New Roman" w:hAnsi="Times New Roman" w:cs="Times New Roman"/>
          <w:szCs w:val="22"/>
        </w:rPr>
        <w:t>к</w:t>
      </w:r>
      <w:proofErr w:type="gramEnd"/>
      <w:r w:rsidRPr="00B82D99">
        <w:rPr>
          <w:rFonts w:ascii="Times New Roman" w:hAnsi="Times New Roman" w:cs="Times New Roman"/>
          <w:szCs w:val="22"/>
        </w:rPr>
        <w:t xml:space="preserve"> Положению</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Title"/>
        <w:jc w:val="center"/>
        <w:rPr>
          <w:rFonts w:ascii="Times New Roman" w:hAnsi="Times New Roman" w:cs="Times New Roman"/>
          <w:szCs w:val="22"/>
        </w:rPr>
      </w:pPr>
      <w:bookmarkStart w:id="13" w:name="P260"/>
      <w:bookmarkEnd w:id="13"/>
      <w:r w:rsidRPr="00B82D99">
        <w:rPr>
          <w:rFonts w:ascii="Times New Roman" w:hAnsi="Times New Roman" w:cs="Times New Roman"/>
          <w:szCs w:val="22"/>
        </w:rPr>
        <w:t>ОПИСЬ ДОКУМЕНТОВ,</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ПРЕДОСТАВЛЯЕМЫХ ДЛЯ УЧАСТИЯ В КОНКУРСЕ ПРОЕКТОВ (ПРОГРАММ)</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ОБЩЕСТВЕННЫХ ОБЪЕДИНЕНИЙ МУРМАНСКОЙ ОБЛАСТИ</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ПО ПРЕДУПРЕЖДЕНИЮ ОПАСНОГО ПОВЕДЕНИЯ УЧАСТНИКОВ</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ДОРОЖНОГО ДВИЖЕНИЯ НА ______ ГОД</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Общественное объединение - участник конкурса:</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___________________________________________________________________________</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___________________________________________________________________________</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                   (</w:t>
      </w:r>
      <w:proofErr w:type="gramStart"/>
      <w:r w:rsidRPr="00B82D99">
        <w:rPr>
          <w:rFonts w:ascii="Times New Roman" w:hAnsi="Times New Roman" w:cs="Times New Roman"/>
          <w:sz w:val="22"/>
          <w:szCs w:val="22"/>
        </w:rPr>
        <w:t>наименование</w:t>
      </w:r>
      <w:proofErr w:type="gramEnd"/>
      <w:r w:rsidRPr="00B82D99">
        <w:rPr>
          <w:rFonts w:ascii="Times New Roman" w:hAnsi="Times New Roman" w:cs="Times New Roman"/>
          <w:sz w:val="22"/>
          <w:szCs w:val="22"/>
        </w:rPr>
        <w:t xml:space="preserve"> объединения - участника)</w:t>
      </w:r>
    </w:p>
    <w:p w:rsidR="00B82D99" w:rsidRPr="00B82D99" w:rsidRDefault="00B82D99">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0"/>
        <w:gridCol w:w="1644"/>
      </w:tblGrid>
      <w:tr w:rsidR="00B82D99" w:rsidRPr="00B82D99">
        <w:tc>
          <w:tcPr>
            <w:tcW w:w="510"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N п/п</w:t>
            </w:r>
          </w:p>
        </w:tc>
        <w:tc>
          <w:tcPr>
            <w:tcW w:w="7370"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Наименование</w:t>
            </w:r>
          </w:p>
        </w:tc>
        <w:tc>
          <w:tcPr>
            <w:tcW w:w="164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Кол-во страниц одного экземпляра</w:t>
            </w:r>
          </w:p>
        </w:tc>
      </w:tr>
      <w:tr w:rsidR="00B82D99" w:rsidRPr="00B82D99">
        <w:tc>
          <w:tcPr>
            <w:tcW w:w="510"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1</w:t>
            </w:r>
          </w:p>
        </w:tc>
        <w:tc>
          <w:tcPr>
            <w:tcW w:w="7370"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Анкета-заявка участника конкурса</w:t>
            </w:r>
          </w:p>
        </w:tc>
        <w:tc>
          <w:tcPr>
            <w:tcW w:w="1644" w:type="dxa"/>
          </w:tcPr>
          <w:p w:rsidR="00B82D99" w:rsidRPr="00B82D99" w:rsidRDefault="00B82D99">
            <w:pPr>
              <w:pStyle w:val="ConsPlusNormal"/>
              <w:rPr>
                <w:rFonts w:ascii="Times New Roman" w:hAnsi="Times New Roman" w:cs="Times New Roman"/>
                <w:szCs w:val="22"/>
              </w:rPr>
            </w:pPr>
          </w:p>
        </w:tc>
      </w:tr>
      <w:tr w:rsidR="00B82D99" w:rsidRPr="00B82D99">
        <w:tc>
          <w:tcPr>
            <w:tcW w:w="510"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2</w:t>
            </w:r>
          </w:p>
        </w:tc>
        <w:tc>
          <w:tcPr>
            <w:tcW w:w="7370"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Выписка из протокола общего собрания о назначении</w:t>
            </w:r>
          </w:p>
          <w:p w:rsidR="00B82D99" w:rsidRPr="00B82D99" w:rsidRDefault="00B82D99">
            <w:pPr>
              <w:pStyle w:val="ConsPlusNormal"/>
              <w:rPr>
                <w:rFonts w:ascii="Times New Roman" w:hAnsi="Times New Roman" w:cs="Times New Roman"/>
                <w:szCs w:val="22"/>
              </w:rPr>
            </w:pPr>
            <w:proofErr w:type="gramStart"/>
            <w:r w:rsidRPr="00B82D99">
              <w:rPr>
                <w:rFonts w:ascii="Times New Roman" w:hAnsi="Times New Roman" w:cs="Times New Roman"/>
                <w:szCs w:val="22"/>
              </w:rPr>
              <w:t>действующего</w:t>
            </w:r>
            <w:proofErr w:type="gramEnd"/>
            <w:r w:rsidRPr="00B82D99">
              <w:rPr>
                <w:rFonts w:ascii="Times New Roman" w:hAnsi="Times New Roman" w:cs="Times New Roman"/>
                <w:szCs w:val="22"/>
              </w:rPr>
              <w:t xml:space="preserve"> руководителя объединения</w:t>
            </w:r>
          </w:p>
        </w:tc>
        <w:tc>
          <w:tcPr>
            <w:tcW w:w="1644" w:type="dxa"/>
          </w:tcPr>
          <w:p w:rsidR="00B82D99" w:rsidRPr="00B82D99" w:rsidRDefault="00B82D99">
            <w:pPr>
              <w:pStyle w:val="ConsPlusNormal"/>
              <w:rPr>
                <w:rFonts w:ascii="Times New Roman" w:hAnsi="Times New Roman" w:cs="Times New Roman"/>
                <w:szCs w:val="22"/>
              </w:rPr>
            </w:pPr>
          </w:p>
        </w:tc>
      </w:tr>
      <w:tr w:rsidR="00B82D99" w:rsidRPr="00B82D99">
        <w:tc>
          <w:tcPr>
            <w:tcW w:w="510"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3</w:t>
            </w:r>
          </w:p>
        </w:tc>
        <w:tc>
          <w:tcPr>
            <w:tcW w:w="7370"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Информация о деятельности объединения за год,</w:t>
            </w:r>
          </w:p>
          <w:p w:rsidR="00B82D99" w:rsidRPr="00B82D99" w:rsidRDefault="00B82D99">
            <w:pPr>
              <w:pStyle w:val="ConsPlusNormal"/>
              <w:rPr>
                <w:rFonts w:ascii="Times New Roman" w:hAnsi="Times New Roman" w:cs="Times New Roman"/>
                <w:szCs w:val="22"/>
              </w:rPr>
            </w:pPr>
            <w:proofErr w:type="gramStart"/>
            <w:r w:rsidRPr="00B82D99">
              <w:rPr>
                <w:rFonts w:ascii="Times New Roman" w:hAnsi="Times New Roman" w:cs="Times New Roman"/>
                <w:szCs w:val="22"/>
              </w:rPr>
              <w:t>предшествующий</w:t>
            </w:r>
            <w:proofErr w:type="gramEnd"/>
            <w:r w:rsidRPr="00B82D99">
              <w:rPr>
                <w:rFonts w:ascii="Times New Roman" w:hAnsi="Times New Roman" w:cs="Times New Roman"/>
                <w:szCs w:val="22"/>
              </w:rPr>
              <w:t xml:space="preserve"> конкурсу</w:t>
            </w:r>
          </w:p>
        </w:tc>
        <w:tc>
          <w:tcPr>
            <w:tcW w:w="1644" w:type="dxa"/>
          </w:tcPr>
          <w:p w:rsidR="00B82D99" w:rsidRPr="00B82D99" w:rsidRDefault="00B82D99">
            <w:pPr>
              <w:pStyle w:val="ConsPlusNormal"/>
              <w:rPr>
                <w:rFonts w:ascii="Times New Roman" w:hAnsi="Times New Roman" w:cs="Times New Roman"/>
                <w:szCs w:val="22"/>
              </w:rPr>
            </w:pPr>
          </w:p>
        </w:tc>
      </w:tr>
      <w:tr w:rsidR="00B82D99" w:rsidRPr="00B82D99">
        <w:tc>
          <w:tcPr>
            <w:tcW w:w="510"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4</w:t>
            </w:r>
          </w:p>
        </w:tc>
        <w:tc>
          <w:tcPr>
            <w:tcW w:w="7370"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Информационная карта проекта (программы)</w:t>
            </w:r>
          </w:p>
        </w:tc>
        <w:tc>
          <w:tcPr>
            <w:tcW w:w="1644" w:type="dxa"/>
          </w:tcPr>
          <w:p w:rsidR="00B82D99" w:rsidRPr="00B82D99" w:rsidRDefault="00B82D99">
            <w:pPr>
              <w:pStyle w:val="ConsPlusNormal"/>
              <w:rPr>
                <w:rFonts w:ascii="Times New Roman" w:hAnsi="Times New Roman" w:cs="Times New Roman"/>
                <w:szCs w:val="22"/>
              </w:rPr>
            </w:pPr>
          </w:p>
        </w:tc>
      </w:tr>
      <w:tr w:rsidR="00B82D99" w:rsidRPr="00B82D99">
        <w:tc>
          <w:tcPr>
            <w:tcW w:w="510"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5</w:t>
            </w:r>
          </w:p>
        </w:tc>
        <w:tc>
          <w:tcPr>
            <w:tcW w:w="7370"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Проект (программа)</w:t>
            </w:r>
          </w:p>
        </w:tc>
        <w:tc>
          <w:tcPr>
            <w:tcW w:w="1644" w:type="dxa"/>
          </w:tcPr>
          <w:p w:rsidR="00B82D99" w:rsidRPr="00B82D99" w:rsidRDefault="00B82D99">
            <w:pPr>
              <w:pStyle w:val="ConsPlusNormal"/>
              <w:rPr>
                <w:rFonts w:ascii="Times New Roman" w:hAnsi="Times New Roman" w:cs="Times New Roman"/>
                <w:szCs w:val="22"/>
              </w:rPr>
            </w:pPr>
          </w:p>
        </w:tc>
      </w:tr>
      <w:tr w:rsidR="00B82D99" w:rsidRPr="00B82D99">
        <w:tc>
          <w:tcPr>
            <w:tcW w:w="510"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6</w:t>
            </w:r>
          </w:p>
        </w:tc>
        <w:tc>
          <w:tcPr>
            <w:tcW w:w="7370"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Полный бюджет (смета расходов) на реализацию проекта (программы)</w:t>
            </w:r>
          </w:p>
        </w:tc>
        <w:tc>
          <w:tcPr>
            <w:tcW w:w="1644" w:type="dxa"/>
          </w:tcPr>
          <w:p w:rsidR="00B82D99" w:rsidRPr="00B82D99" w:rsidRDefault="00B82D99">
            <w:pPr>
              <w:pStyle w:val="ConsPlusNormal"/>
              <w:rPr>
                <w:rFonts w:ascii="Times New Roman" w:hAnsi="Times New Roman" w:cs="Times New Roman"/>
                <w:szCs w:val="22"/>
              </w:rPr>
            </w:pPr>
          </w:p>
        </w:tc>
      </w:tr>
      <w:tr w:rsidR="00B82D99" w:rsidRPr="00B82D99">
        <w:tc>
          <w:tcPr>
            <w:tcW w:w="510"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7</w:t>
            </w:r>
          </w:p>
        </w:tc>
        <w:tc>
          <w:tcPr>
            <w:tcW w:w="7370"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Брошюры, ежегодные отчеты, рецензии, рекомендательные письма (если имеются)</w:t>
            </w:r>
          </w:p>
        </w:tc>
        <w:tc>
          <w:tcPr>
            <w:tcW w:w="1644" w:type="dxa"/>
          </w:tcPr>
          <w:p w:rsidR="00B82D99" w:rsidRPr="00B82D99" w:rsidRDefault="00B82D99">
            <w:pPr>
              <w:pStyle w:val="ConsPlusNormal"/>
              <w:rPr>
                <w:rFonts w:ascii="Times New Roman" w:hAnsi="Times New Roman" w:cs="Times New Roman"/>
                <w:szCs w:val="22"/>
              </w:rPr>
            </w:pPr>
          </w:p>
        </w:tc>
      </w:tr>
      <w:tr w:rsidR="00B82D99" w:rsidRPr="00B82D99">
        <w:tc>
          <w:tcPr>
            <w:tcW w:w="510"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8</w:t>
            </w:r>
          </w:p>
        </w:tc>
        <w:tc>
          <w:tcPr>
            <w:tcW w:w="7370"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Электронный носитель с описанием проекта (программы)</w:t>
            </w:r>
          </w:p>
        </w:tc>
        <w:tc>
          <w:tcPr>
            <w:tcW w:w="164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1 шт.</w:t>
            </w:r>
          </w:p>
        </w:tc>
      </w:tr>
    </w:tbl>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Руководитель объединения           ______________________       </w:t>
      </w:r>
      <w:proofErr w:type="gramStart"/>
      <w:r w:rsidRPr="00B82D99">
        <w:rPr>
          <w:rFonts w:ascii="Times New Roman" w:hAnsi="Times New Roman" w:cs="Times New Roman"/>
          <w:sz w:val="22"/>
          <w:szCs w:val="22"/>
        </w:rPr>
        <w:t xml:space="preserve">   (</w:t>
      </w:r>
      <w:proofErr w:type="gramEnd"/>
      <w:r w:rsidRPr="00B82D99">
        <w:rPr>
          <w:rFonts w:ascii="Times New Roman" w:hAnsi="Times New Roman" w:cs="Times New Roman"/>
          <w:sz w:val="22"/>
          <w:szCs w:val="22"/>
        </w:rPr>
        <w:t>Ф.И.О.)</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                                         (</w:t>
      </w:r>
      <w:proofErr w:type="gramStart"/>
      <w:r w:rsidRPr="00B82D99">
        <w:rPr>
          <w:rFonts w:ascii="Times New Roman" w:hAnsi="Times New Roman" w:cs="Times New Roman"/>
          <w:sz w:val="22"/>
          <w:szCs w:val="22"/>
        </w:rPr>
        <w:t>подпись</w:t>
      </w:r>
      <w:proofErr w:type="gramEnd"/>
      <w:r w:rsidRPr="00B82D99">
        <w:rPr>
          <w:rFonts w:ascii="Times New Roman" w:hAnsi="Times New Roman" w:cs="Times New Roman"/>
          <w:sz w:val="22"/>
          <w:szCs w:val="22"/>
        </w:rPr>
        <w:t>)</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                                          М.П.</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right"/>
        <w:outlineLvl w:val="1"/>
        <w:rPr>
          <w:rFonts w:ascii="Times New Roman" w:hAnsi="Times New Roman" w:cs="Times New Roman"/>
          <w:szCs w:val="22"/>
        </w:rPr>
      </w:pPr>
      <w:r w:rsidRPr="00B82D99">
        <w:rPr>
          <w:rFonts w:ascii="Times New Roman" w:hAnsi="Times New Roman" w:cs="Times New Roman"/>
          <w:szCs w:val="22"/>
        </w:rPr>
        <w:t>Приложение N 2</w:t>
      </w:r>
    </w:p>
    <w:p w:rsidR="00B82D99" w:rsidRPr="00B82D99" w:rsidRDefault="00B82D99">
      <w:pPr>
        <w:pStyle w:val="ConsPlusNormal"/>
        <w:jc w:val="right"/>
        <w:rPr>
          <w:rFonts w:ascii="Times New Roman" w:hAnsi="Times New Roman" w:cs="Times New Roman"/>
          <w:szCs w:val="22"/>
        </w:rPr>
      </w:pPr>
      <w:proofErr w:type="gramStart"/>
      <w:r w:rsidRPr="00B82D99">
        <w:rPr>
          <w:rFonts w:ascii="Times New Roman" w:hAnsi="Times New Roman" w:cs="Times New Roman"/>
          <w:szCs w:val="22"/>
        </w:rPr>
        <w:t>к</w:t>
      </w:r>
      <w:proofErr w:type="gramEnd"/>
      <w:r w:rsidRPr="00B82D99">
        <w:rPr>
          <w:rFonts w:ascii="Times New Roman" w:hAnsi="Times New Roman" w:cs="Times New Roman"/>
          <w:szCs w:val="22"/>
        </w:rPr>
        <w:t xml:space="preserve"> Положению</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Title"/>
        <w:jc w:val="center"/>
        <w:rPr>
          <w:rFonts w:ascii="Times New Roman" w:hAnsi="Times New Roman" w:cs="Times New Roman"/>
          <w:szCs w:val="22"/>
        </w:rPr>
      </w:pPr>
      <w:bookmarkStart w:id="14" w:name="P312"/>
      <w:bookmarkEnd w:id="14"/>
      <w:r w:rsidRPr="00B82D99">
        <w:rPr>
          <w:rFonts w:ascii="Times New Roman" w:hAnsi="Times New Roman" w:cs="Times New Roman"/>
          <w:szCs w:val="22"/>
        </w:rPr>
        <w:t>АНКЕТА-ЗАЯВКА</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УЧАСТНИКА КОНКУРСА ПРОЕКТОВ (ПРОГРАММ) ОБЩЕСТВЕННЫХ</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ОБЪЕДИНЕНИЙ МУРМАНСКОЙ ОБЛАСТИ ПО ПРЕДУПРЕЖДЕНИЮ ОПАСНОГО</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ПОВЕДЕНИЯ УЧАСТНИКОВ ДОРОЖНОГО ДВИЖЕНИЯ НА _______ ГОД</w:t>
      </w:r>
    </w:p>
    <w:p w:rsidR="00B82D99" w:rsidRPr="00B82D99" w:rsidRDefault="00B82D99">
      <w:pPr>
        <w:spacing w:after="1"/>
        <w:rPr>
          <w:rFonts w:ascii="Times New Roman" w:hAnsi="Times New Roman" w:cs="Times New Roman"/>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B82D99" w:rsidRPr="00B82D99">
        <w:trPr>
          <w:jc w:val="center"/>
        </w:trPr>
        <w:tc>
          <w:tcPr>
            <w:tcW w:w="9294" w:type="dxa"/>
            <w:tcBorders>
              <w:top w:val="nil"/>
              <w:left w:val="single" w:sz="24" w:space="0" w:color="CED3F1"/>
              <w:bottom w:val="nil"/>
              <w:right w:val="single" w:sz="24" w:space="0" w:color="F4F3F8"/>
            </w:tcBorders>
            <w:shd w:val="clear" w:color="auto" w:fill="F4F3F8"/>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color w:val="392C69"/>
                <w:szCs w:val="22"/>
              </w:rPr>
              <w:t>Список изменяющих документов</w:t>
            </w:r>
          </w:p>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color w:val="392C69"/>
                <w:szCs w:val="22"/>
              </w:rPr>
              <w:t>(</w:t>
            </w:r>
            <w:proofErr w:type="gramStart"/>
            <w:r w:rsidRPr="00B82D99">
              <w:rPr>
                <w:rFonts w:ascii="Times New Roman" w:hAnsi="Times New Roman" w:cs="Times New Roman"/>
                <w:color w:val="392C69"/>
                <w:szCs w:val="22"/>
              </w:rPr>
              <w:t>в</w:t>
            </w:r>
            <w:proofErr w:type="gramEnd"/>
            <w:r w:rsidRPr="00B82D99">
              <w:rPr>
                <w:rFonts w:ascii="Times New Roman" w:hAnsi="Times New Roman" w:cs="Times New Roman"/>
                <w:color w:val="392C69"/>
                <w:szCs w:val="22"/>
              </w:rPr>
              <w:t xml:space="preserve"> ред. </w:t>
            </w:r>
            <w:hyperlink r:id="rId53" w:history="1">
              <w:r w:rsidRPr="00B82D99">
                <w:rPr>
                  <w:rFonts w:ascii="Times New Roman" w:hAnsi="Times New Roman" w:cs="Times New Roman"/>
                  <w:color w:val="0000FF"/>
                  <w:szCs w:val="22"/>
                </w:rPr>
                <w:t>постановления</w:t>
              </w:r>
            </w:hyperlink>
            <w:r w:rsidRPr="00B82D99">
              <w:rPr>
                <w:rFonts w:ascii="Times New Roman" w:hAnsi="Times New Roman" w:cs="Times New Roman"/>
                <w:color w:val="392C69"/>
                <w:szCs w:val="22"/>
              </w:rPr>
              <w:t xml:space="preserve"> Правительства Мурманской области</w:t>
            </w:r>
          </w:p>
          <w:p w:rsidR="00B82D99" w:rsidRPr="00B82D99" w:rsidRDefault="00B82D99">
            <w:pPr>
              <w:pStyle w:val="ConsPlusNormal"/>
              <w:jc w:val="center"/>
              <w:rPr>
                <w:rFonts w:ascii="Times New Roman" w:hAnsi="Times New Roman" w:cs="Times New Roman"/>
                <w:szCs w:val="22"/>
              </w:rPr>
            </w:pPr>
            <w:proofErr w:type="gramStart"/>
            <w:r w:rsidRPr="00B82D99">
              <w:rPr>
                <w:rFonts w:ascii="Times New Roman" w:hAnsi="Times New Roman" w:cs="Times New Roman"/>
                <w:color w:val="392C69"/>
                <w:szCs w:val="22"/>
              </w:rPr>
              <w:t>от</w:t>
            </w:r>
            <w:proofErr w:type="gramEnd"/>
            <w:r w:rsidRPr="00B82D99">
              <w:rPr>
                <w:rFonts w:ascii="Times New Roman" w:hAnsi="Times New Roman" w:cs="Times New Roman"/>
                <w:color w:val="392C69"/>
                <w:szCs w:val="22"/>
              </w:rPr>
              <w:t xml:space="preserve"> 21.02.2017 N 86-ПП)</w:t>
            </w:r>
          </w:p>
        </w:tc>
      </w:tr>
    </w:tbl>
    <w:p w:rsidR="00B82D99" w:rsidRPr="00B82D99" w:rsidRDefault="00B82D99">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798"/>
      </w:tblGrid>
      <w:tr w:rsidR="00B82D99" w:rsidRPr="00B82D99">
        <w:tc>
          <w:tcPr>
            <w:tcW w:w="5839" w:type="dxa"/>
            <w:tcBorders>
              <w:top w:val="single" w:sz="4" w:space="0" w:color="auto"/>
              <w:bottom w:val="single" w:sz="4" w:space="0" w:color="auto"/>
            </w:tcBorders>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Полное наименование объединения (согласно свидетельству о регистрации)</w:t>
            </w:r>
          </w:p>
        </w:tc>
        <w:tc>
          <w:tcPr>
            <w:tcW w:w="3798" w:type="dxa"/>
            <w:tcBorders>
              <w:top w:val="single" w:sz="4" w:space="0" w:color="auto"/>
              <w:bottom w:val="single" w:sz="4" w:space="0" w:color="auto"/>
            </w:tcBorders>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798"/>
      </w:tblGrid>
      <w:tr w:rsidR="00B82D99" w:rsidRPr="00B82D99">
        <w:tc>
          <w:tcPr>
            <w:tcW w:w="5839" w:type="dxa"/>
            <w:tcBorders>
              <w:top w:val="single" w:sz="4" w:space="0" w:color="auto"/>
              <w:bottom w:val="single" w:sz="4" w:space="0" w:color="auto"/>
            </w:tcBorders>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Название проекта (программы)</w:t>
            </w:r>
          </w:p>
        </w:tc>
        <w:tc>
          <w:tcPr>
            <w:tcW w:w="3798" w:type="dxa"/>
            <w:tcBorders>
              <w:top w:val="single" w:sz="4" w:space="0" w:color="auto"/>
              <w:bottom w:val="single" w:sz="4" w:space="0" w:color="auto"/>
            </w:tcBorders>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Координаты организации:</w:t>
      </w:r>
    </w:p>
    <w:p w:rsidR="00B82D99" w:rsidRPr="00B82D99" w:rsidRDefault="00B82D99">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798"/>
      </w:tblGrid>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Юридический адрес</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Почтовый адрес</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Фактический адрес</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Телефон</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Факс</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Адрес электронной почты</w:t>
            </w:r>
          </w:p>
        </w:tc>
        <w:tc>
          <w:tcPr>
            <w:tcW w:w="3798" w:type="dxa"/>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Реквизиты организации:</w:t>
      </w:r>
    </w:p>
    <w:p w:rsidR="00B82D99" w:rsidRPr="00B82D99" w:rsidRDefault="00B82D99">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798"/>
      </w:tblGrid>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ИНН организации</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КПП организации</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Наименование банка</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Корреспондентский счет</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БИК банка</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N расчетного счета</w:t>
            </w:r>
          </w:p>
        </w:tc>
        <w:tc>
          <w:tcPr>
            <w:tcW w:w="3798" w:type="dxa"/>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798"/>
      </w:tblGrid>
      <w:tr w:rsidR="00B82D99" w:rsidRPr="00B82D99">
        <w:tc>
          <w:tcPr>
            <w:tcW w:w="5839"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Руководитель организации (Ф.И.О., должность)</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Бухгалтер организации (Ф.И.О.)</w:t>
            </w:r>
          </w:p>
        </w:tc>
        <w:tc>
          <w:tcPr>
            <w:tcW w:w="3798" w:type="dxa"/>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Информация об общественном объединении:</w:t>
      </w:r>
    </w:p>
    <w:p w:rsidR="00B82D99" w:rsidRPr="00B82D99" w:rsidRDefault="00B82D99">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798"/>
      </w:tblGrid>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 xml:space="preserve">Вышестоящая организация (если </w:t>
            </w:r>
            <w:proofErr w:type="gramStart"/>
            <w:r w:rsidRPr="00B82D99">
              <w:rPr>
                <w:rFonts w:ascii="Times New Roman" w:hAnsi="Times New Roman" w:cs="Times New Roman"/>
                <w:szCs w:val="22"/>
              </w:rPr>
              <w:t>имеется)/</w:t>
            </w:r>
            <w:proofErr w:type="gramEnd"/>
            <w:r w:rsidRPr="00B82D99">
              <w:rPr>
                <w:rFonts w:ascii="Times New Roman" w:hAnsi="Times New Roman" w:cs="Times New Roman"/>
                <w:szCs w:val="22"/>
              </w:rPr>
              <w:t>наличие структурных подразделений (если имеются, указать их общее количество, вид, место нахождения каждого)</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Имеющиеся материально-технические и другие ресурсы (дать краткое описание с количественными показателями), помещение (адрес, площадь), оборудование, информационные ресурсы (издания)</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Количество членов общественного объединения (физических, юридических лиц)</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Количество штатных сотрудников/волонтеров</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Источники финансирования (членские взносы, гранты, поддержка других организаций)</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 xml:space="preserve">Основные реализованные проекты (программы) (за </w:t>
            </w:r>
            <w:r w:rsidRPr="00B82D99">
              <w:rPr>
                <w:rFonts w:ascii="Times New Roman" w:hAnsi="Times New Roman" w:cs="Times New Roman"/>
                <w:szCs w:val="22"/>
              </w:rPr>
              <w:lastRenderedPageBreak/>
              <w:t>последние 2 года, не более 5 примеров)</w:t>
            </w:r>
          </w:p>
        </w:tc>
        <w:tc>
          <w:tcPr>
            <w:tcW w:w="3798" w:type="dxa"/>
          </w:tcPr>
          <w:p w:rsidR="00B82D99" w:rsidRPr="00B82D99" w:rsidRDefault="00B82D99">
            <w:pPr>
              <w:pStyle w:val="ConsPlusNormal"/>
              <w:rPr>
                <w:rFonts w:ascii="Times New Roman" w:hAnsi="Times New Roman" w:cs="Times New Roman"/>
                <w:szCs w:val="22"/>
              </w:rPr>
            </w:pPr>
          </w:p>
        </w:tc>
      </w:tr>
      <w:tr w:rsidR="00B82D99" w:rsidRPr="00B82D99">
        <w:tc>
          <w:tcPr>
            <w:tcW w:w="5839"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lastRenderedPageBreak/>
              <w:t>Имеется ли опыт получения субсидии на реализацию проекта (программы): да/нет (если опыт имеется, перечислить все полученные субсидии за последние 5 лет с указанием организации, предоставившей субсидию, названия проекта (программы), периода реализации, объема субсидии)</w:t>
            </w:r>
          </w:p>
        </w:tc>
        <w:tc>
          <w:tcPr>
            <w:tcW w:w="3798" w:type="dxa"/>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Участник Конкурса заявляет, что:</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 не находится к моменту подачи заявки в стадии ликвидации, реорганизации, банкротства;</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 его деятельность не приостановлена в установленном законодательством порядке;</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 его имущество не является предметом залога, ареста;</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 не имеет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 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 xml:space="preserve">- не имеет неисполненных обязательств перед Министерством (в </w:t>
      </w:r>
      <w:proofErr w:type="spellStart"/>
      <w:r w:rsidRPr="00B82D99">
        <w:rPr>
          <w:rFonts w:ascii="Times New Roman" w:hAnsi="Times New Roman" w:cs="Times New Roman"/>
          <w:szCs w:val="22"/>
        </w:rPr>
        <w:t>т.ч</w:t>
      </w:r>
      <w:proofErr w:type="spellEnd"/>
      <w:r w:rsidRPr="00B82D99">
        <w:rPr>
          <w:rFonts w:ascii="Times New Roman" w:hAnsi="Times New Roman" w:cs="Times New Roman"/>
          <w:szCs w:val="22"/>
        </w:rPr>
        <w:t>. финансовую задолженность) по ранее предоставленным субсидиям и (или) нарушений условий договора о предоставлении субсидии из областного бюджета в предшествующем году;</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 xml:space="preserve">-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актами на цели, указанные в </w:t>
      </w:r>
      <w:hyperlink w:anchor="P46" w:history="1">
        <w:r w:rsidRPr="00B82D99">
          <w:rPr>
            <w:rFonts w:ascii="Times New Roman" w:hAnsi="Times New Roman" w:cs="Times New Roman"/>
            <w:color w:val="0000FF"/>
            <w:szCs w:val="22"/>
          </w:rPr>
          <w:t>пункте 1</w:t>
        </w:r>
      </w:hyperlink>
      <w:r w:rsidRPr="00B82D99">
        <w:rPr>
          <w:rFonts w:ascii="Times New Roman" w:hAnsi="Times New Roman" w:cs="Times New Roman"/>
          <w:szCs w:val="22"/>
        </w:rPr>
        <w:t xml:space="preserve"> Порядка.</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Руководитель объединения _____________________ (Ф.И.О.)</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Дата заполнения анкеты-заявки _____________________ М.П.</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both"/>
        <w:rPr>
          <w:rFonts w:ascii="Times New Roman" w:hAnsi="Times New Roman" w:cs="Times New Roman"/>
          <w:szCs w:val="22"/>
        </w:rPr>
      </w:pPr>
    </w:p>
    <w:p w:rsidR="00B82D99" w:rsidRPr="00B82D99" w:rsidRDefault="00B82D99">
      <w:pPr>
        <w:rPr>
          <w:rFonts w:ascii="Times New Roman" w:hAnsi="Times New Roman" w:cs="Times New Roman"/>
        </w:rPr>
        <w:sectPr w:rsidR="00B82D99" w:rsidRPr="00B82D99">
          <w:pgSz w:w="11905" w:h="16838"/>
          <w:pgMar w:top="1134" w:right="850" w:bottom="1134" w:left="1701" w:header="0" w:footer="0" w:gutter="0"/>
          <w:cols w:space="720"/>
        </w:sectPr>
      </w:pPr>
    </w:p>
    <w:p w:rsidR="00B82D99" w:rsidRPr="00B82D99" w:rsidRDefault="00B82D99">
      <w:pPr>
        <w:pStyle w:val="ConsPlusNormal"/>
        <w:jc w:val="right"/>
        <w:outlineLvl w:val="1"/>
        <w:rPr>
          <w:rFonts w:ascii="Times New Roman" w:hAnsi="Times New Roman" w:cs="Times New Roman"/>
          <w:szCs w:val="22"/>
        </w:rPr>
      </w:pPr>
      <w:r w:rsidRPr="00B82D99">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B82D99">
        <w:rPr>
          <w:rFonts w:ascii="Times New Roman" w:hAnsi="Times New Roman" w:cs="Times New Roman"/>
          <w:szCs w:val="22"/>
        </w:rPr>
        <w:t xml:space="preserve"> 3</w:t>
      </w:r>
    </w:p>
    <w:p w:rsidR="00B82D99" w:rsidRPr="00B82D99" w:rsidRDefault="00B82D99">
      <w:pPr>
        <w:pStyle w:val="ConsPlusNormal"/>
        <w:jc w:val="right"/>
        <w:rPr>
          <w:rFonts w:ascii="Times New Roman" w:hAnsi="Times New Roman" w:cs="Times New Roman"/>
          <w:szCs w:val="22"/>
        </w:rPr>
      </w:pPr>
      <w:proofErr w:type="gramStart"/>
      <w:r w:rsidRPr="00B82D99">
        <w:rPr>
          <w:rFonts w:ascii="Times New Roman" w:hAnsi="Times New Roman" w:cs="Times New Roman"/>
          <w:szCs w:val="22"/>
        </w:rPr>
        <w:t>к</w:t>
      </w:r>
      <w:proofErr w:type="gramEnd"/>
      <w:r w:rsidRPr="00B82D99">
        <w:rPr>
          <w:rFonts w:ascii="Times New Roman" w:hAnsi="Times New Roman" w:cs="Times New Roman"/>
          <w:szCs w:val="22"/>
        </w:rPr>
        <w:t xml:space="preserve"> Положению</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Title"/>
        <w:jc w:val="center"/>
        <w:rPr>
          <w:rFonts w:ascii="Times New Roman" w:hAnsi="Times New Roman" w:cs="Times New Roman"/>
          <w:szCs w:val="22"/>
        </w:rPr>
      </w:pPr>
      <w:bookmarkStart w:id="15" w:name="P398"/>
      <w:bookmarkEnd w:id="15"/>
      <w:r w:rsidRPr="00B82D99">
        <w:rPr>
          <w:rFonts w:ascii="Times New Roman" w:hAnsi="Times New Roman" w:cs="Times New Roman"/>
          <w:szCs w:val="22"/>
        </w:rPr>
        <w:t>ИНФОРМАЦИОННАЯ КАРТА</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ПРОЕКТА (ПРОГРАММЫ)</w:t>
      </w:r>
    </w:p>
    <w:p w:rsidR="00B82D99" w:rsidRPr="00B82D99" w:rsidRDefault="00B82D99">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4636"/>
        <w:gridCol w:w="4677"/>
      </w:tblGrid>
      <w:tr w:rsidR="00B82D99" w:rsidRPr="00B82D99">
        <w:tc>
          <w:tcPr>
            <w:tcW w:w="468"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1</w:t>
            </w: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Наименование объединения - заявителя (нескольких объединений - заявителей)</w:t>
            </w:r>
          </w:p>
        </w:tc>
        <w:tc>
          <w:tcPr>
            <w:tcW w:w="4677" w:type="dxa"/>
          </w:tcPr>
          <w:p w:rsidR="00B82D99" w:rsidRPr="00B82D99" w:rsidRDefault="00B82D99">
            <w:pPr>
              <w:pStyle w:val="ConsPlusNormal"/>
              <w:rPr>
                <w:rFonts w:ascii="Times New Roman" w:hAnsi="Times New Roman" w:cs="Times New Roman"/>
                <w:szCs w:val="22"/>
              </w:rPr>
            </w:pPr>
          </w:p>
        </w:tc>
      </w:tr>
      <w:tr w:rsidR="00B82D99" w:rsidRPr="00B82D99">
        <w:tc>
          <w:tcPr>
            <w:tcW w:w="468"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2</w:t>
            </w: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Полное название проекта (программы)</w:t>
            </w:r>
          </w:p>
        </w:tc>
        <w:tc>
          <w:tcPr>
            <w:tcW w:w="4677" w:type="dxa"/>
          </w:tcPr>
          <w:p w:rsidR="00B82D99" w:rsidRPr="00B82D99" w:rsidRDefault="00B82D99">
            <w:pPr>
              <w:pStyle w:val="ConsPlusNormal"/>
              <w:rPr>
                <w:rFonts w:ascii="Times New Roman" w:hAnsi="Times New Roman" w:cs="Times New Roman"/>
                <w:szCs w:val="22"/>
              </w:rPr>
            </w:pPr>
          </w:p>
        </w:tc>
      </w:tr>
      <w:tr w:rsidR="00B82D99" w:rsidRPr="00B82D99">
        <w:tc>
          <w:tcPr>
            <w:tcW w:w="468"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3</w:t>
            </w: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Цель проекта (программы)</w:t>
            </w:r>
          </w:p>
        </w:tc>
        <w:tc>
          <w:tcPr>
            <w:tcW w:w="4677" w:type="dxa"/>
          </w:tcPr>
          <w:p w:rsidR="00B82D99" w:rsidRPr="00B82D99" w:rsidRDefault="00B82D99">
            <w:pPr>
              <w:pStyle w:val="ConsPlusNormal"/>
              <w:rPr>
                <w:rFonts w:ascii="Times New Roman" w:hAnsi="Times New Roman" w:cs="Times New Roman"/>
                <w:szCs w:val="22"/>
              </w:rPr>
            </w:pPr>
          </w:p>
        </w:tc>
      </w:tr>
      <w:tr w:rsidR="00B82D99" w:rsidRPr="00B82D99">
        <w:tc>
          <w:tcPr>
            <w:tcW w:w="468"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4</w:t>
            </w: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Сроки реализации проекта</w:t>
            </w:r>
          </w:p>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w:t>
            </w:r>
            <w:proofErr w:type="gramStart"/>
            <w:r w:rsidRPr="00B82D99">
              <w:rPr>
                <w:rFonts w:ascii="Times New Roman" w:hAnsi="Times New Roman" w:cs="Times New Roman"/>
                <w:szCs w:val="22"/>
              </w:rPr>
              <w:t>программы</w:t>
            </w:r>
            <w:proofErr w:type="gramEnd"/>
            <w:r w:rsidRPr="00B82D99">
              <w:rPr>
                <w:rFonts w:ascii="Times New Roman" w:hAnsi="Times New Roman" w:cs="Times New Roman"/>
                <w:szCs w:val="22"/>
              </w:rPr>
              <w:t>)</w:t>
            </w:r>
          </w:p>
        </w:tc>
        <w:tc>
          <w:tcPr>
            <w:tcW w:w="4677" w:type="dxa"/>
          </w:tcPr>
          <w:p w:rsidR="00B82D99" w:rsidRPr="00B82D99" w:rsidRDefault="00B82D99">
            <w:pPr>
              <w:pStyle w:val="ConsPlusNormal"/>
              <w:rPr>
                <w:rFonts w:ascii="Times New Roman" w:hAnsi="Times New Roman" w:cs="Times New Roman"/>
                <w:szCs w:val="22"/>
              </w:rPr>
            </w:pPr>
          </w:p>
        </w:tc>
      </w:tr>
      <w:tr w:rsidR="00B82D99" w:rsidRPr="00B82D99">
        <w:tc>
          <w:tcPr>
            <w:tcW w:w="468"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5</w:t>
            </w: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География проекта (программы)</w:t>
            </w:r>
          </w:p>
        </w:tc>
        <w:tc>
          <w:tcPr>
            <w:tcW w:w="4677" w:type="dxa"/>
          </w:tcPr>
          <w:p w:rsidR="00B82D99" w:rsidRPr="00B82D99" w:rsidRDefault="00B82D99">
            <w:pPr>
              <w:pStyle w:val="ConsPlusNormal"/>
              <w:rPr>
                <w:rFonts w:ascii="Times New Roman" w:hAnsi="Times New Roman" w:cs="Times New Roman"/>
                <w:szCs w:val="22"/>
              </w:rPr>
            </w:pPr>
          </w:p>
        </w:tc>
      </w:tr>
      <w:tr w:rsidR="00B82D99" w:rsidRPr="00B82D99">
        <w:tc>
          <w:tcPr>
            <w:tcW w:w="468"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6</w:t>
            </w: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Качественный и количественный состав целевой группы проекта (программы)</w:t>
            </w:r>
          </w:p>
        </w:tc>
        <w:tc>
          <w:tcPr>
            <w:tcW w:w="4677" w:type="dxa"/>
          </w:tcPr>
          <w:p w:rsidR="00B82D99" w:rsidRPr="00B82D99" w:rsidRDefault="00B82D99">
            <w:pPr>
              <w:pStyle w:val="ConsPlusNormal"/>
              <w:rPr>
                <w:rFonts w:ascii="Times New Roman" w:hAnsi="Times New Roman" w:cs="Times New Roman"/>
                <w:szCs w:val="22"/>
              </w:rPr>
            </w:pPr>
          </w:p>
        </w:tc>
      </w:tr>
      <w:tr w:rsidR="00B82D99" w:rsidRPr="00B82D99">
        <w:tc>
          <w:tcPr>
            <w:tcW w:w="468"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7</w:t>
            </w: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Краткое содержание проекта (программы) - основные мероприятия</w:t>
            </w:r>
          </w:p>
        </w:tc>
        <w:tc>
          <w:tcPr>
            <w:tcW w:w="4677" w:type="dxa"/>
          </w:tcPr>
          <w:p w:rsidR="00B82D99" w:rsidRPr="00B82D99" w:rsidRDefault="00B82D99">
            <w:pPr>
              <w:pStyle w:val="ConsPlusNormal"/>
              <w:rPr>
                <w:rFonts w:ascii="Times New Roman" w:hAnsi="Times New Roman" w:cs="Times New Roman"/>
                <w:szCs w:val="22"/>
              </w:rPr>
            </w:pPr>
          </w:p>
        </w:tc>
      </w:tr>
      <w:tr w:rsidR="00B82D99" w:rsidRPr="00B82D99">
        <w:tc>
          <w:tcPr>
            <w:tcW w:w="468"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8</w:t>
            </w: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Планируемый (ожидаемый) результат проекта (программы)</w:t>
            </w:r>
          </w:p>
        </w:tc>
        <w:tc>
          <w:tcPr>
            <w:tcW w:w="4677" w:type="dxa"/>
          </w:tcPr>
          <w:p w:rsidR="00B82D99" w:rsidRPr="00B82D99" w:rsidRDefault="00B82D99">
            <w:pPr>
              <w:pStyle w:val="ConsPlusNormal"/>
              <w:rPr>
                <w:rFonts w:ascii="Times New Roman" w:hAnsi="Times New Roman" w:cs="Times New Roman"/>
                <w:szCs w:val="22"/>
              </w:rPr>
            </w:pPr>
          </w:p>
        </w:tc>
      </w:tr>
      <w:tr w:rsidR="00B82D99" w:rsidRPr="00B82D99">
        <w:tc>
          <w:tcPr>
            <w:tcW w:w="468" w:type="dxa"/>
            <w:vMerge w:val="restart"/>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9</w:t>
            </w: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Финансовое обеспечение проекта (программы):</w:t>
            </w:r>
          </w:p>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 полная стоимость</w:t>
            </w:r>
          </w:p>
        </w:tc>
        <w:tc>
          <w:tcPr>
            <w:tcW w:w="4677" w:type="dxa"/>
          </w:tcPr>
          <w:p w:rsidR="00B82D99" w:rsidRPr="00B82D99" w:rsidRDefault="00B82D99">
            <w:pPr>
              <w:pStyle w:val="ConsPlusNormal"/>
              <w:rPr>
                <w:rFonts w:ascii="Times New Roman" w:hAnsi="Times New Roman" w:cs="Times New Roman"/>
                <w:szCs w:val="22"/>
              </w:rPr>
            </w:pPr>
          </w:p>
        </w:tc>
      </w:tr>
      <w:tr w:rsidR="00B82D99" w:rsidRPr="00B82D99">
        <w:tc>
          <w:tcPr>
            <w:tcW w:w="468" w:type="dxa"/>
            <w:vMerge/>
          </w:tcPr>
          <w:p w:rsidR="00B82D99" w:rsidRPr="00B82D99" w:rsidRDefault="00B82D99">
            <w:pPr>
              <w:rPr>
                <w:rFonts w:ascii="Times New Roman" w:hAnsi="Times New Roman" w:cs="Times New Roman"/>
              </w:rPr>
            </w:pP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 запрашиваемая сумма</w:t>
            </w:r>
          </w:p>
        </w:tc>
        <w:tc>
          <w:tcPr>
            <w:tcW w:w="4677" w:type="dxa"/>
          </w:tcPr>
          <w:p w:rsidR="00B82D99" w:rsidRPr="00B82D99" w:rsidRDefault="00B82D99">
            <w:pPr>
              <w:pStyle w:val="ConsPlusNormal"/>
              <w:rPr>
                <w:rFonts w:ascii="Times New Roman" w:hAnsi="Times New Roman" w:cs="Times New Roman"/>
                <w:szCs w:val="22"/>
              </w:rPr>
            </w:pPr>
          </w:p>
        </w:tc>
      </w:tr>
      <w:tr w:rsidR="00B82D99" w:rsidRPr="00B82D99">
        <w:tc>
          <w:tcPr>
            <w:tcW w:w="468"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10</w:t>
            </w:r>
          </w:p>
        </w:tc>
        <w:tc>
          <w:tcPr>
            <w:tcW w:w="4636"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Ф.И.О., должность, телефон руководителя проекта (программы)</w:t>
            </w:r>
          </w:p>
        </w:tc>
        <w:tc>
          <w:tcPr>
            <w:tcW w:w="4677" w:type="dxa"/>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Руководитель объединения      ___________________________       </w:t>
      </w:r>
      <w:proofErr w:type="gramStart"/>
      <w:r w:rsidRPr="00B82D99">
        <w:rPr>
          <w:rFonts w:ascii="Times New Roman" w:hAnsi="Times New Roman" w:cs="Times New Roman"/>
          <w:sz w:val="22"/>
          <w:szCs w:val="22"/>
        </w:rPr>
        <w:t xml:space="preserve">   (</w:t>
      </w:r>
      <w:proofErr w:type="gramEnd"/>
      <w:r w:rsidRPr="00B82D99">
        <w:rPr>
          <w:rFonts w:ascii="Times New Roman" w:hAnsi="Times New Roman" w:cs="Times New Roman"/>
          <w:sz w:val="22"/>
          <w:szCs w:val="22"/>
        </w:rPr>
        <w:t>Ф.И.О.)</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                        (</w:t>
      </w:r>
      <w:proofErr w:type="gramStart"/>
      <w:r w:rsidRPr="00B82D99">
        <w:rPr>
          <w:rFonts w:ascii="Times New Roman" w:hAnsi="Times New Roman" w:cs="Times New Roman"/>
          <w:sz w:val="22"/>
          <w:szCs w:val="22"/>
        </w:rPr>
        <w:t>подпись</w:t>
      </w:r>
      <w:proofErr w:type="gramEnd"/>
      <w:r w:rsidRPr="00B82D99">
        <w:rPr>
          <w:rFonts w:ascii="Times New Roman" w:hAnsi="Times New Roman" w:cs="Times New Roman"/>
          <w:sz w:val="22"/>
          <w:szCs w:val="22"/>
        </w:rPr>
        <w:t>)</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                          М.П.</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right"/>
        <w:outlineLvl w:val="1"/>
        <w:rPr>
          <w:rFonts w:ascii="Times New Roman" w:hAnsi="Times New Roman" w:cs="Times New Roman"/>
          <w:szCs w:val="22"/>
        </w:rPr>
      </w:pPr>
      <w:r w:rsidRPr="00B82D99">
        <w:rPr>
          <w:rFonts w:ascii="Times New Roman" w:hAnsi="Times New Roman" w:cs="Times New Roman"/>
          <w:szCs w:val="22"/>
        </w:rPr>
        <w:t xml:space="preserve">Приложение </w:t>
      </w:r>
      <w:r>
        <w:rPr>
          <w:rFonts w:ascii="Times New Roman" w:hAnsi="Times New Roman" w:cs="Times New Roman"/>
          <w:szCs w:val="22"/>
        </w:rPr>
        <w:t>№</w:t>
      </w:r>
      <w:r w:rsidRPr="00B82D99">
        <w:rPr>
          <w:rFonts w:ascii="Times New Roman" w:hAnsi="Times New Roman" w:cs="Times New Roman"/>
          <w:szCs w:val="22"/>
        </w:rPr>
        <w:t xml:space="preserve"> 4</w:t>
      </w:r>
    </w:p>
    <w:p w:rsidR="00B82D99" w:rsidRPr="00B82D99" w:rsidRDefault="00B82D99">
      <w:pPr>
        <w:pStyle w:val="ConsPlusNormal"/>
        <w:jc w:val="right"/>
        <w:rPr>
          <w:rFonts w:ascii="Times New Roman" w:hAnsi="Times New Roman" w:cs="Times New Roman"/>
          <w:szCs w:val="22"/>
        </w:rPr>
      </w:pPr>
      <w:proofErr w:type="gramStart"/>
      <w:r w:rsidRPr="00B82D99">
        <w:rPr>
          <w:rFonts w:ascii="Times New Roman" w:hAnsi="Times New Roman" w:cs="Times New Roman"/>
          <w:szCs w:val="22"/>
        </w:rPr>
        <w:t>к</w:t>
      </w:r>
      <w:proofErr w:type="gramEnd"/>
      <w:r w:rsidRPr="00B82D99">
        <w:rPr>
          <w:rFonts w:ascii="Times New Roman" w:hAnsi="Times New Roman" w:cs="Times New Roman"/>
          <w:szCs w:val="22"/>
        </w:rPr>
        <w:t xml:space="preserve"> Положению</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Title"/>
        <w:jc w:val="center"/>
        <w:rPr>
          <w:rFonts w:ascii="Times New Roman" w:hAnsi="Times New Roman" w:cs="Times New Roman"/>
          <w:szCs w:val="22"/>
        </w:rPr>
      </w:pPr>
      <w:bookmarkStart w:id="16" w:name="P447"/>
      <w:bookmarkEnd w:id="16"/>
      <w:r w:rsidRPr="00B82D99">
        <w:rPr>
          <w:rFonts w:ascii="Times New Roman" w:hAnsi="Times New Roman" w:cs="Times New Roman"/>
          <w:szCs w:val="22"/>
        </w:rPr>
        <w:t>ПОЛНЫЙ БЮДЖЕТ (СМЕТА РАСХОДОВ)</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НА РЕАЛИЗАЦИЮ ПРОЕКТА (ПРОГРАММЫ) ПО ПРЕДУПРЕЖДЕНИЮ</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ОПАСНОГО ПОВЕДЕНИЯ УЧАСТНИКОВ ДОРОЖНОГО ДВИЖЕНИЯ</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Название проекта (программы): ____________________________________________</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 xml:space="preserve">Наименование общественного </w:t>
      </w:r>
      <w:proofErr w:type="gramStart"/>
      <w:r w:rsidRPr="00B82D99">
        <w:rPr>
          <w:rFonts w:ascii="Times New Roman" w:hAnsi="Times New Roman" w:cs="Times New Roman"/>
          <w:szCs w:val="22"/>
        </w:rPr>
        <w:t>объединения:_</w:t>
      </w:r>
      <w:proofErr w:type="gramEnd"/>
      <w:r w:rsidRPr="00B82D99">
        <w:rPr>
          <w:rFonts w:ascii="Times New Roman" w:hAnsi="Times New Roman" w:cs="Times New Roman"/>
          <w:szCs w:val="22"/>
        </w:rPr>
        <w:t>_________________________________</w:t>
      </w:r>
    </w:p>
    <w:p w:rsidR="00B82D99" w:rsidRPr="00B82D99" w:rsidRDefault="00B82D99">
      <w:pPr>
        <w:pStyle w:val="ConsPlusNormal"/>
        <w:jc w:val="both"/>
        <w:rPr>
          <w:rFonts w:ascii="Times New Roman" w:hAnsi="Times New Roman" w:cs="Times New Roman"/>
          <w:szCs w:val="22"/>
        </w:rPr>
      </w:pPr>
    </w:p>
    <w:tbl>
      <w:tblPr>
        <w:tblW w:w="92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2127"/>
        <w:gridCol w:w="1275"/>
        <w:gridCol w:w="1701"/>
        <w:gridCol w:w="1560"/>
        <w:gridCol w:w="1400"/>
      </w:tblGrid>
      <w:tr w:rsidR="00B82D99" w:rsidRPr="00B82D99" w:rsidTr="00B82D99">
        <w:tc>
          <w:tcPr>
            <w:tcW w:w="1196" w:type="dxa"/>
            <w:vMerge w:val="restart"/>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Статья расходов</w:t>
            </w:r>
          </w:p>
        </w:tc>
        <w:tc>
          <w:tcPr>
            <w:tcW w:w="2127" w:type="dxa"/>
            <w:vMerge w:val="restart"/>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Расчет расходов (стоимость 1 ед. x кол-во)</w:t>
            </w:r>
          </w:p>
        </w:tc>
        <w:tc>
          <w:tcPr>
            <w:tcW w:w="5936" w:type="dxa"/>
            <w:gridSpan w:val="4"/>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Объем затрат (руб.)</w:t>
            </w:r>
          </w:p>
        </w:tc>
      </w:tr>
      <w:tr w:rsidR="00B82D99" w:rsidRPr="00B82D99" w:rsidTr="00B82D99">
        <w:tc>
          <w:tcPr>
            <w:tcW w:w="1196" w:type="dxa"/>
            <w:vMerge/>
          </w:tcPr>
          <w:p w:rsidR="00B82D99" w:rsidRPr="00B82D99" w:rsidRDefault="00B82D99">
            <w:pPr>
              <w:rPr>
                <w:rFonts w:ascii="Times New Roman" w:hAnsi="Times New Roman" w:cs="Times New Roman"/>
              </w:rPr>
            </w:pPr>
          </w:p>
        </w:tc>
        <w:tc>
          <w:tcPr>
            <w:tcW w:w="2127" w:type="dxa"/>
            <w:vMerge/>
          </w:tcPr>
          <w:p w:rsidR="00B82D99" w:rsidRPr="00B82D99" w:rsidRDefault="00B82D99">
            <w:pPr>
              <w:rPr>
                <w:rFonts w:ascii="Times New Roman" w:hAnsi="Times New Roman" w:cs="Times New Roman"/>
              </w:rPr>
            </w:pPr>
          </w:p>
        </w:tc>
        <w:tc>
          <w:tcPr>
            <w:tcW w:w="1275" w:type="dxa"/>
            <w:vMerge w:val="restart"/>
          </w:tcPr>
          <w:p w:rsidR="00B82D99" w:rsidRPr="00B82D99" w:rsidRDefault="00B82D99">
            <w:pPr>
              <w:pStyle w:val="ConsPlusNormal"/>
              <w:rPr>
                <w:rFonts w:ascii="Times New Roman" w:hAnsi="Times New Roman" w:cs="Times New Roman"/>
                <w:szCs w:val="22"/>
              </w:rPr>
            </w:pPr>
            <w:proofErr w:type="gramStart"/>
            <w:r w:rsidRPr="00B82D99">
              <w:rPr>
                <w:rFonts w:ascii="Times New Roman" w:hAnsi="Times New Roman" w:cs="Times New Roman"/>
                <w:szCs w:val="22"/>
              </w:rPr>
              <w:t>всего</w:t>
            </w:r>
            <w:proofErr w:type="gramEnd"/>
            <w:r w:rsidRPr="00B82D99">
              <w:rPr>
                <w:rFonts w:ascii="Times New Roman" w:hAnsi="Times New Roman" w:cs="Times New Roman"/>
                <w:szCs w:val="22"/>
              </w:rPr>
              <w:t xml:space="preserve"> средств</w:t>
            </w:r>
          </w:p>
        </w:tc>
        <w:tc>
          <w:tcPr>
            <w:tcW w:w="4661" w:type="dxa"/>
            <w:gridSpan w:val="3"/>
          </w:tcPr>
          <w:p w:rsidR="00B82D99" w:rsidRPr="00B82D99" w:rsidRDefault="00B82D99">
            <w:pPr>
              <w:pStyle w:val="ConsPlusNormal"/>
              <w:jc w:val="center"/>
              <w:rPr>
                <w:rFonts w:ascii="Times New Roman" w:hAnsi="Times New Roman" w:cs="Times New Roman"/>
                <w:szCs w:val="22"/>
              </w:rPr>
            </w:pPr>
            <w:proofErr w:type="gramStart"/>
            <w:r w:rsidRPr="00B82D99">
              <w:rPr>
                <w:rFonts w:ascii="Times New Roman" w:hAnsi="Times New Roman" w:cs="Times New Roman"/>
                <w:szCs w:val="22"/>
              </w:rPr>
              <w:t>в</w:t>
            </w:r>
            <w:proofErr w:type="gramEnd"/>
            <w:r w:rsidRPr="00B82D99">
              <w:rPr>
                <w:rFonts w:ascii="Times New Roman" w:hAnsi="Times New Roman" w:cs="Times New Roman"/>
                <w:szCs w:val="22"/>
              </w:rPr>
              <w:t xml:space="preserve"> том числе</w:t>
            </w:r>
          </w:p>
        </w:tc>
      </w:tr>
      <w:tr w:rsidR="00B82D99" w:rsidRPr="00B82D99" w:rsidTr="00B82D99">
        <w:tc>
          <w:tcPr>
            <w:tcW w:w="1196" w:type="dxa"/>
            <w:vMerge/>
          </w:tcPr>
          <w:p w:rsidR="00B82D99" w:rsidRPr="00B82D99" w:rsidRDefault="00B82D99">
            <w:pPr>
              <w:rPr>
                <w:rFonts w:ascii="Times New Roman" w:hAnsi="Times New Roman" w:cs="Times New Roman"/>
              </w:rPr>
            </w:pPr>
          </w:p>
        </w:tc>
        <w:tc>
          <w:tcPr>
            <w:tcW w:w="2127" w:type="dxa"/>
            <w:vMerge/>
          </w:tcPr>
          <w:p w:rsidR="00B82D99" w:rsidRPr="00B82D99" w:rsidRDefault="00B82D99">
            <w:pPr>
              <w:rPr>
                <w:rFonts w:ascii="Times New Roman" w:hAnsi="Times New Roman" w:cs="Times New Roman"/>
              </w:rPr>
            </w:pPr>
          </w:p>
        </w:tc>
        <w:tc>
          <w:tcPr>
            <w:tcW w:w="1275" w:type="dxa"/>
            <w:vMerge/>
          </w:tcPr>
          <w:p w:rsidR="00B82D99" w:rsidRPr="00B82D99" w:rsidRDefault="00B82D99">
            <w:pPr>
              <w:rPr>
                <w:rFonts w:ascii="Times New Roman" w:hAnsi="Times New Roman" w:cs="Times New Roman"/>
              </w:rPr>
            </w:pPr>
          </w:p>
        </w:tc>
        <w:tc>
          <w:tcPr>
            <w:tcW w:w="1701" w:type="dxa"/>
          </w:tcPr>
          <w:p w:rsidR="00B82D99" w:rsidRPr="00B82D99" w:rsidRDefault="00B82D99">
            <w:pPr>
              <w:pStyle w:val="ConsPlusNormal"/>
              <w:rPr>
                <w:rFonts w:ascii="Times New Roman" w:hAnsi="Times New Roman" w:cs="Times New Roman"/>
                <w:szCs w:val="22"/>
              </w:rPr>
            </w:pPr>
            <w:proofErr w:type="gramStart"/>
            <w:r w:rsidRPr="00B82D99">
              <w:rPr>
                <w:rFonts w:ascii="Times New Roman" w:hAnsi="Times New Roman" w:cs="Times New Roman"/>
                <w:szCs w:val="22"/>
              </w:rPr>
              <w:t>запрашиваемые</w:t>
            </w:r>
            <w:proofErr w:type="gramEnd"/>
            <w:r w:rsidRPr="00B82D99">
              <w:rPr>
                <w:rFonts w:ascii="Times New Roman" w:hAnsi="Times New Roman" w:cs="Times New Roman"/>
                <w:szCs w:val="22"/>
              </w:rPr>
              <w:t xml:space="preserve"> средства</w:t>
            </w:r>
          </w:p>
        </w:tc>
        <w:tc>
          <w:tcPr>
            <w:tcW w:w="1560" w:type="dxa"/>
          </w:tcPr>
          <w:p w:rsidR="00B82D99" w:rsidRPr="00B82D99" w:rsidRDefault="00B82D99">
            <w:pPr>
              <w:pStyle w:val="ConsPlusNormal"/>
              <w:rPr>
                <w:rFonts w:ascii="Times New Roman" w:hAnsi="Times New Roman" w:cs="Times New Roman"/>
                <w:szCs w:val="22"/>
              </w:rPr>
            </w:pPr>
            <w:proofErr w:type="gramStart"/>
            <w:r w:rsidRPr="00B82D99">
              <w:rPr>
                <w:rFonts w:ascii="Times New Roman" w:hAnsi="Times New Roman" w:cs="Times New Roman"/>
                <w:szCs w:val="22"/>
              </w:rPr>
              <w:t>собственные</w:t>
            </w:r>
            <w:proofErr w:type="gramEnd"/>
            <w:r w:rsidRPr="00B82D99">
              <w:rPr>
                <w:rFonts w:ascii="Times New Roman" w:hAnsi="Times New Roman" w:cs="Times New Roman"/>
                <w:szCs w:val="22"/>
              </w:rPr>
              <w:t xml:space="preserve"> средства</w:t>
            </w:r>
          </w:p>
        </w:tc>
        <w:tc>
          <w:tcPr>
            <w:tcW w:w="1400" w:type="dxa"/>
          </w:tcPr>
          <w:p w:rsidR="00B82D99" w:rsidRPr="00B82D99" w:rsidRDefault="00B82D99">
            <w:pPr>
              <w:pStyle w:val="ConsPlusNormal"/>
              <w:rPr>
                <w:rFonts w:ascii="Times New Roman" w:hAnsi="Times New Roman" w:cs="Times New Roman"/>
                <w:szCs w:val="22"/>
              </w:rPr>
            </w:pPr>
            <w:proofErr w:type="gramStart"/>
            <w:r w:rsidRPr="00B82D99">
              <w:rPr>
                <w:rFonts w:ascii="Times New Roman" w:hAnsi="Times New Roman" w:cs="Times New Roman"/>
                <w:szCs w:val="22"/>
              </w:rPr>
              <w:t>привлеченные</w:t>
            </w:r>
            <w:proofErr w:type="gramEnd"/>
            <w:r w:rsidRPr="00B82D99">
              <w:rPr>
                <w:rFonts w:ascii="Times New Roman" w:hAnsi="Times New Roman" w:cs="Times New Roman"/>
                <w:szCs w:val="22"/>
              </w:rPr>
              <w:t xml:space="preserve"> средства</w:t>
            </w:r>
          </w:p>
        </w:tc>
      </w:tr>
      <w:tr w:rsidR="00B82D99" w:rsidRPr="00B82D99" w:rsidTr="00B82D99">
        <w:tc>
          <w:tcPr>
            <w:tcW w:w="1196" w:type="dxa"/>
          </w:tcPr>
          <w:p w:rsidR="00B82D99" w:rsidRPr="00B82D99" w:rsidRDefault="00B82D99">
            <w:pPr>
              <w:pStyle w:val="ConsPlusNormal"/>
              <w:rPr>
                <w:rFonts w:ascii="Times New Roman" w:hAnsi="Times New Roman" w:cs="Times New Roman"/>
                <w:szCs w:val="22"/>
              </w:rPr>
            </w:pPr>
          </w:p>
        </w:tc>
        <w:tc>
          <w:tcPr>
            <w:tcW w:w="2127" w:type="dxa"/>
          </w:tcPr>
          <w:p w:rsidR="00B82D99" w:rsidRPr="00B82D99" w:rsidRDefault="00B82D99">
            <w:pPr>
              <w:pStyle w:val="ConsPlusNormal"/>
              <w:rPr>
                <w:rFonts w:ascii="Times New Roman" w:hAnsi="Times New Roman" w:cs="Times New Roman"/>
                <w:szCs w:val="22"/>
              </w:rPr>
            </w:pPr>
          </w:p>
        </w:tc>
        <w:tc>
          <w:tcPr>
            <w:tcW w:w="1275" w:type="dxa"/>
          </w:tcPr>
          <w:p w:rsidR="00B82D99" w:rsidRPr="00B82D99" w:rsidRDefault="00B82D99">
            <w:pPr>
              <w:pStyle w:val="ConsPlusNormal"/>
              <w:rPr>
                <w:rFonts w:ascii="Times New Roman" w:hAnsi="Times New Roman" w:cs="Times New Roman"/>
                <w:szCs w:val="22"/>
              </w:rPr>
            </w:pPr>
          </w:p>
        </w:tc>
        <w:tc>
          <w:tcPr>
            <w:tcW w:w="1701" w:type="dxa"/>
          </w:tcPr>
          <w:p w:rsidR="00B82D99" w:rsidRPr="00B82D99" w:rsidRDefault="00B82D99">
            <w:pPr>
              <w:pStyle w:val="ConsPlusNormal"/>
              <w:rPr>
                <w:rFonts w:ascii="Times New Roman" w:hAnsi="Times New Roman" w:cs="Times New Roman"/>
                <w:szCs w:val="22"/>
              </w:rPr>
            </w:pPr>
          </w:p>
        </w:tc>
        <w:tc>
          <w:tcPr>
            <w:tcW w:w="1560" w:type="dxa"/>
          </w:tcPr>
          <w:p w:rsidR="00B82D99" w:rsidRPr="00B82D99" w:rsidRDefault="00B82D99">
            <w:pPr>
              <w:pStyle w:val="ConsPlusNormal"/>
              <w:rPr>
                <w:rFonts w:ascii="Times New Roman" w:hAnsi="Times New Roman" w:cs="Times New Roman"/>
                <w:szCs w:val="22"/>
              </w:rPr>
            </w:pPr>
          </w:p>
        </w:tc>
        <w:tc>
          <w:tcPr>
            <w:tcW w:w="1400"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1196" w:type="dxa"/>
          </w:tcPr>
          <w:p w:rsidR="00B82D99" w:rsidRPr="00B82D99" w:rsidRDefault="00B82D99">
            <w:pPr>
              <w:pStyle w:val="ConsPlusNormal"/>
              <w:rPr>
                <w:rFonts w:ascii="Times New Roman" w:hAnsi="Times New Roman" w:cs="Times New Roman"/>
                <w:szCs w:val="22"/>
              </w:rPr>
            </w:pPr>
          </w:p>
        </w:tc>
        <w:tc>
          <w:tcPr>
            <w:tcW w:w="2127" w:type="dxa"/>
          </w:tcPr>
          <w:p w:rsidR="00B82D99" w:rsidRPr="00B82D99" w:rsidRDefault="00B82D99">
            <w:pPr>
              <w:pStyle w:val="ConsPlusNormal"/>
              <w:rPr>
                <w:rFonts w:ascii="Times New Roman" w:hAnsi="Times New Roman" w:cs="Times New Roman"/>
                <w:szCs w:val="22"/>
              </w:rPr>
            </w:pPr>
          </w:p>
        </w:tc>
        <w:tc>
          <w:tcPr>
            <w:tcW w:w="1275" w:type="dxa"/>
          </w:tcPr>
          <w:p w:rsidR="00B82D99" w:rsidRPr="00B82D99" w:rsidRDefault="00B82D99">
            <w:pPr>
              <w:pStyle w:val="ConsPlusNormal"/>
              <w:rPr>
                <w:rFonts w:ascii="Times New Roman" w:hAnsi="Times New Roman" w:cs="Times New Roman"/>
                <w:szCs w:val="22"/>
              </w:rPr>
            </w:pPr>
          </w:p>
        </w:tc>
        <w:tc>
          <w:tcPr>
            <w:tcW w:w="1701" w:type="dxa"/>
          </w:tcPr>
          <w:p w:rsidR="00B82D99" w:rsidRPr="00B82D99" w:rsidRDefault="00B82D99">
            <w:pPr>
              <w:pStyle w:val="ConsPlusNormal"/>
              <w:rPr>
                <w:rFonts w:ascii="Times New Roman" w:hAnsi="Times New Roman" w:cs="Times New Roman"/>
                <w:szCs w:val="22"/>
              </w:rPr>
            </w:pPr>
          </w:p>
        </w:tc>
        <w:tc>
          <w:tcPr>
            <w:tcW w:w="1560" w:type="dxa"/>
          </w:tcPr>
          <w:p w:rsidR="00B82D99" w:rsidRPr="00B82D99" w:rsidRDefault="00B82D99">
            <w:pPr>
              <w:pStyle w:val="ConsPlusNormal"/>
              <w:rPr>
                <w:rFonts w:ascii="Times New Roman" w:hAnsi="Times New Roman" w:cs="Times New Roman"/>
                <w:szCs w:val="22"/>
              </w:rPr>
            </w:pPr>
          </w:p>
        </w:tc>
        <w:tc>
          <w:tcPr>
            <w:tcW w:w="1400"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1196" w:type="dxa"/>
          </w:tcPr>
          <w:p w:rsidR="00B82D99" w:rsidRPr="00B82D99" w:rsidRDefault="00B82D99">
            <w:pPr>
              <w:pStyle w:val="ConsPlusNormal"/>
              <w:rPr>
                <w:rFonts w:ascii="Times New Roman" w:hAnsi="Times New Roman" w:cs="Times New Roman"/>
                <w:szCs w:val="22"/>
              </w:rPr>
            </w:pPr>
          </w:p>
        </w:tc>
        <w:tc>
          <w:tcPr>
            <w:tcW w:w="2127" w:type="dxa"/>
          </w:tcPr>
          <w:p w:rsidR="00B82D99" w:rsidRPr="00B82D99" w:rsidRDefault="00B82D99">
            <w:pPr>
              <w:pStyle w:val="ConsPlusNormal"/>
              <w:rPr>
                <w:rFonts w:ascii="Times New Roman" w:hAnsi="Times New Roman" w:cs="Times New Roman"/>
                <w:szCs w:val="22"/>
              </w:rPr>
            </w:pPr>
          </w:p>
        </w:tc>
        <w:tc>
          <w:tcPr>
            <w:tcW w:w="1275" w:type="dxa"/>
          </w:tcPr>
          <w:p w:rsidR="00B82D99" w:rsidRPr="00B82D99" w:rsidRDefault="00B82D99">
            <w:pPr>
              <w:pStyle w:val="ConsPlusNormal"/>
              <w:rPr>
                <w:rFonts w:ascii="Times New Roman" w:hAnsi="Times New Roman" w:cs="Times New Roman"/>
                <w:szCs w:val="22"/>
              </w:rPr>
            </w:pPr>
          </w:p>
        </w:tc>
        <w:tc>
          <w:tcPr>
            <w:tcW w:w="1701" w:type="dxa"/>
          </w:tcPr>
          <w:p w:rsidR="00B82D99" w:rsidRPr="00B82D99" w:rsidRDefault="00B82D99">
            <w:pPr>
              <w:pStyle w:val="ConsPlusNormal"/>
              <w:rPr>
                <w:rFonts w:ascii="Times New Roman" w:hAnsi="Times New Roman" w:cs="Times New Roman"/>
                <w:szCs w:val="22"/>
              </w:rPr>
            </w:pPr>
          </w:p>
        </w:tc>
        <w:tc>
          <w:tcPr>
            <w:tcW w:w="1560" w:type="dxa"/>
          </w:tcPr>
          <w:p w:rsidR="00B82D99" w:rsidRPr="00B82D99" w:rsidRDefault="00B82D99">
            <w:pPr>
              <w:pStyle w:val="ConsPlusNormal"/>
              <w:rPr>
                <w:rFonts w:ascii="Times New Roman" w:hAnsi="Times New Roman" w:cs="Times New Roman"/>
                <w:szCs w:val="22"/>
              </w:rPr>
            </w:pPr>
          </w:p>
        </w:tc>
        <w:tc>
          <w:tcPr>
            <w:tcW w:w="1400"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1196" w:type="dxa"/>
          </w:tcPr>
          <w:p w:rsidR="00B82D99" w:rsidRPr="00B82D99" w:rsidRDefault="00B82D99">
            <w:pPr>
              <w:pStyle w:val="ConsPlusNormal"/>
              <w:rPr>
                <w:rFonts w:ascii="Times New Roman" w:hAnsi="Times New Roman" w:cs="Times New Roman"/>
                <w:szCs w:val="22"/>
              </w:rPr>
            </w:pPr>
          </w:p>
        </w:tc>
        <w:tc>
          <w:tcPr>
            <w:tcW w:w="2127" w:type="dxa"/>
          </w:tcPr>
          <w:p w:rsidR="00B82D99" w:rsidRPr="00B82D99" w:rsidRDefault="00B82D99">
            <w:pPr>
              <w:pStyle w:val="ConsPlusNormal"/>
              <w:rPr>
                <w:rFonts w:ascii="Times New Roman" w:hAnsi="Times New Roman" w:cs="Times New Roman"/>
                <w:szCs w:val="22"/>
              </w:rPr>
            </w:pPr>
          </w:p>
        </w:tc>
        <w:tc>
          <w:tcPr>
            <w:tcW w:w="1275" w:type="dxa"/>
          </w:tcPr>
          <w:p w:rsidR="00B82D99" w:rsidRPr="00B82D99" w:rsidRDefault="00B82D99">
            <w:pPr>
              <w:pStyle w:val="ConsPlusNormal"/>
              <w:rPr>
                <w:rFonts w:ascii="Times New Roman" w:hAnsi="Times New Roman" w:cs="Times New Roman"/>
                <w:szCs w:val="22"/>
              </w:rPr>
            </w:pPr>
          </w:p>
        </w:tc>
        <w:tc>
          <w:tcPr>
            <w:tcW w:w="1701" w:type="dxa"/>
          </w:tcPr>
          <w:p w:rsidR="00B82D99" w:rsidRPr="00B82D99" w:rsidRDefault="00B82D99">
            <w:pPr>
              <w:pStyle w:val="ConsPlusNormal"/>
              <w:rPr>
                <w:rFonts w:ascii="Times New Roman" w:hAnsi="Times New Roman" w:cs="Times New Roman"/>
                <w:szCs w:val="22"/>
              </w:rPr>
            </w:pPr>
          </w:p>
        </w:tc>
        <w:tc>
          <w:tcPr>
            <w:tcW w:w="1560" w:type="dxa"/>
          </w:tcPr>
          <w:p w:rsidR="00B82D99" w:rsidRPr="00B82D99" w:rsidRDefault="00B82D99">
            <w:pPr>
              <w:pStyle w:val="ConsPlusNormal"/>
              <w:rPr>
                <w:rFonts w:ascii="Times New Roman" w:hAnsi="Times New Roman" w:cs="Times New Roman"/>
                <w:szCs w:val="22"/>
              </w:rPr>
            </w:pPr>
          </w:p>
        </w:tc>
        <w:tc>
          <w:tcPr>
            <w:tcW w:w="1400"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1196" w:type="dxa"/>
          </w:tcPr>
          <w:p w:rsidR="00B82D99" w:rsidRPr="00B82D99" w:rsidRDefault="00B82D99">
            <w:pPr>
              <w:pStyle w:val="ConsPlusNormal"/>
              <w:rPr>
                <w:rFonts w:ascii="Times New Roman" w:hAnsi="Times New Roman" w:cs="Times New Roman"/>
                <w:szCs w:val="22"/>
              </w:rPr>
            </w:pPr>
          </w:p>
        </w:tc>
        <w:tc>
          <w:tcPr>
            <w:tcW w:w="2127" w:type="dxa"/>
          </w:tcPr>
          <w:p w:rsidR="00B82D99" w:rsidRPr="00B82D99" w:rsidRDefault="00B82D99">
            <w:pPr>
              <w:pStyle w:val="ConsPlusNormal"/>
              <w:rPr>
                <w:rFonts w:ascii="Times New Roman" w:hAnsi="Times New Roman" w:cs="Times New Roman"/>
                <w:szCs w:val="22"/>
              </w:rPr>
            </w:pPr>
          </w:p>
        </w:tc>
        <w:tc>
          <w:tcPr>
            <w:tcW w:w="1275" w:type="dxa"/>
          </w:tcPr>
          <w:p w:rsidR="00B82D99" w:rsidRPr="00B82D99" w:rsidRDefault="00B82D99">
            <w:pPr>
              <w:pStyle w:val="ConsPlusNormal"/>
              <w:rPr>
                <w:rFonts w:ascii="Times New Roman" w:hAnsi="Times New Roman" w:cs="Times New Roman"/>
                <w:szCs w:val="22"/>
              </w:rPr>
            </w:pPr>
          </w:p>
        </w:tc>
        <w:tc>
          <w:tcPr>
            <w:tcW w:w="1701" w:type="dxa"/>
          </w:tcPr>
          <w:p w:rsidR="00B82D99" w:rsidRPr="00B82D99" w:rsidRDefault="00B82D99">
            <w:pPr>
              <w:pStyle w:val="ConsPlusNormal"/>
              <w:rPr>
                <w:rFonts w:ascii="Times New Roman" w:hAnsi="Times New Roman" w:cs="Times New Roman"/>
                <w:szCs w:val="22"/>
              </w:rPr>
            </w:pPr>
          </w:p>
        </w:tc>
        <w:tc>
          <w:tcPr>
            <w:tcW w:w="1560" w:type="dxa"/>
          </w:tcPr>
          <w:p w:rsidR="00B82D99" w:rsidRPr="00B82D99" w:rsidRDefault="00B82D99">
            <w:pPr>
              <w:pStyle w:val="ConsPlusNormal"/>
              <w:rPr>
                <w:rFonts w:ascii="Times New Roman" w:hAnsi="Times New Roman" w:cs="Times New Roman"/>
                <w:szCs w:val="22"/>
              </w:rPr>
            </w:pPr>
          </w:p>
        </w:tc>
        <w:tc>
          <w:tcPr>
            <w:tcW w:w="1400"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1196" w:type="dxa"/>
          </w:tcPr>
          <w:p w:rsidR="00B82D99" w:rsidRPr="00B82D99" w:rsidRDefault="00B82D99">
            <w:pPr>
              <w:pStyle w:val="ConsPlusNormal"/>
              <w:rPr>
                <w:rFonts w:ascii="Times New Roman" w:hAnsi="Times New Roman" w:cs="Times New Roman"/>
                <w:szCs w:val="22"/>
              </w:rPr>
            </w:pPr>
          </w:p>
        </w:tc>
        <w:tc>
          <w:tcPr>
            <w:tcW w:w="2127" w:type="dxa"/>
          </w:tcPr>
          <w:p w:rsidR="00B82D99" w:rsidRPr="00B82D99" w:rsidRDefault="00B82D99">
            <w:pPr>
              <w:pStyle w:val="ConsPlusNormal"/>
              <w:rPr>
                <w:rFonts w:ascii="Times New Roman" w:hAnsi="Times New Roman" w:cs="Times New Roman"/>
                <w:szCs w:val="22"/>
              </w:rPr>
            </w:pPr>
          </w:p>
        </w:tc>
        <w:tc>
          <w:tcPr>
            <w:tcW w:w="1275" w:type="dxa"/>
          </w:tcPr>
          <w:p w:rsidR="00B82D99" w:rsidRPr="00B82D99" w:rsidRDefault="00B82D99">
            <w:pPr>
              <w:pStyle w:val="ConsPlusNormal"/>
              <w:rPr>
                <w:rFonts w:ascii="Times New Roman" w:hAnsi="Times New Roman" w:cs="Times New Roman"/>
                <w:szCs w:val="22"/>
              </w:rPr>
            </w:pPr>
          </w:p>
        </w:tc>
        <w:tc>
          <w:tcPr>
            <w:tcW w:w="1701" w:type="dxa"/>
          </w:tcPr>
          <w:p w:rsidR="00B82D99" w:rsidRPr="00B82D99" w:rsidRDefault="00B82D99">
            <w:pPr>
              <w:pStyle w:val="ConsPlusNormal"/>
              <w:rPr>
                <w:rFonts w:ascii="Times New Roman" w:hAnsi="Times New Roman" w:cs="Times New Roman"/>
                <w:szCs w:val="22"/>
              </w:rPr>
            </w:pPr>
          </w:p>
        </w:tc>
        <w:tc>
          <w:tcPr>
            <w:tcW w:w="1560" w:type="dxa"/>
          </w:tcPr>
          <w:p w:rsidR="00B82D99" w:rsidRPr="00B82D99" w:rsidRDefault="00B82D99">
            <w:pPr>
              <w:pStyle w:val="ConsPlusNormal"/>
              <w:rPr>
                <w:rFonts w:ascii="Times New Roman" w:hAnsi="Times New Roman" w:cs="Times New Roman"/>
                <w:szCs w:val="22"/>
              </w:rPr>
            </w:pPr>
          </w:p>
        </w:tc>
        <w:tc>
          <w:tcPr>
            <w:tcW w:w="1400"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1196" w:type="dxa"/>
          </w:tcPr>
          <w:p w:rsidR="00B82D99" w:rsidRPr="00B82D99" w:rsidRDefault="00B82D99">
            <w:pPr>
              <w:pStyle w:val="ConsPlusNormal"/>
              <w:rPr>
                <w:rFonts w:ascii="Times New Roman" w:hAnsi="Times New Roman" w:cs="Times New Roman"/>
                <w:szCs w:val="22"/>
              </w:rPr>
            </w:pPr>
          </w:p>
        </w:tc>
        <w:tc>
          <w:tcPr>
            <w:tcW w:w="2127" w:type="dxa"/>
          </w:tcPr>
          <w:p w:rsidR="00B82D99" w:rsidRPr="00B82D99" w:rsidRDefault="00B82D99">
            <w:pPr>
              <w:pStyle w:val="ConsPlusNormal"/>
              <w:rPr>
                <w:rFonts w:ascii="Times New Roman" w:hAnsi="Times New Roman" w:cs="Times New Roman"/>
                <w:szCs w:val="22"/>
              </w:rPr>
            </w:pPr>
          </w:p>
        </w:tc>
        <w:tc>
          <w:tcPr>
            <w:tcW w:w="1275" w:type="dxa"/>
          </w:tcPr>
          <w:p w:rsidR="00B82D99" w:rsidRPr="00B82D99" w:rsidRDefault="00B82D99">
            <w:pPr>
              <w:pStyle w:val="ConsPlusNormal"/>
              <w:rPr>
                <w:rFonts w:ascii="Times New Roman" w:hAnsi="Times New Roman" w:cs="Times New Roman"/>
                <w:szCs w:val="22"/>
              </w:rPr>
            </w:pPr>
          </w:p>
        </w:tc>
        <w:tc>
          <w:tcPr>
            <w:tcW w:w="1701" w:type="dxa"/>
          </w:tcPr>
          <w:p w:rsidR="00B82D99" w:rsidRPr="00B82D99" w:rsidRDefault="00B82D99">
            <w:pPr>
              <w:pStyle w:val="ConsPlusNormal"/>
              <w:rPr>
                <w:rFonts w:ascii="Times New Roman" w:hAnsi="Times New Roman" w:cs="Times New Roman"/>
                <w:szCs w:val="22"/>
              </w:rPr>
            </w:pPr>
          </w:p>
        </w:tc>
        <w:tc>
          <w:tcPr>
            <w:tcW w:w="1560" w:type="dxa"/>
          </w:tcPr>
          <w:p w:rsidR="00B82D99" w:rsidRPr="00B82D99" w:rsidRDefault="00B82D99">
            <w:pPr>
              <w:pStyle w:val="ConsPlusNormal"/>
              <w:rPr>
                <w:rFonts w:ascii="Times New Roman" w:hAnsi="Times New Roman" w:cs="Times New Roman"/>
                <w:szCs w:val="22"/>
              </w:rPr>
            </w:pPr>
          </w:p>
        </w:tc>
        <w:tc>
          <w:tcPr>
            <w:tcW w:w="1400"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3323" w:type="dxa"/>
            <w:gridSpan w:val="2"/>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ИТОГО</w:t>
            </w:r>
          </w:p>
        </w:tc>
        <w:tc>
          <w:tcPr>
            <w:tcW w:w="1275" w:type="dxa"/>
          </w:tcPr>
          <w:p w:rsidR="00B82D99" w:rsidRPr="00B82D99" w:rsidRDefault="00B82D99">
            <w:pPr>
              <w:pStyle w:val="ConsPlusNormal"/>
              <w:rPr>
                <w:rFonts w:ascii="Times New Roman" w:hAnsi="Times New Roman" w:cs="Times New Roman"/>
                <w:szCs w:val="22"/>
              </w:rPr>
            </w:pPr>
          </w:p>
        </w:tc>
        <w:tc>
          <w:tcPr>
            <w:tcW w:w="1701" w:type="dxa"/>
          </w:tcPr>
          <w:p w:rsidR="00B82D99" w:rsidRPr="00B82D99" w:rsidRDefault="00B82D99">
            <w:pPr>
              <w:pStyle w:val="ConsPlusNormal"/>
              <w:rPr>
                <w:rFonts w:ascii="Times New Roman" w:hAnsi="Times New Roman" w:cs="Times New Roman"/>
                <w:szCs w:val="22"/>
              </w:rPr>
            </w:pPr>
          </w:p>
        </w:tc>
        <w:tc>
          <w:tcPr>
            <w:tcW w:w="1560" w:type="dxa"/>
          </w:tcPr>
          <w:p w:rsidR="00B82D99" w:rsidRPr="00B82D99" w:rsidRDefault="00B82D99">
            <w:pPr>
              <w:pStyle w:val="ConsPlusNormal"/>
              <w:rPr>
                <w:rFonts w:ascii="Times New Roman" w:hAnsi="Times New Roman" w:cs="Times New Roman"/>
                <w:szCs w:val="22"/>
              </w:rPr>
            </w:pPr>
          </w:p>
        </w:tc>
        <w:tc>
          <w:tcPr>
            <w:tcW w:w="1400" w:type="dxa"/>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441"/>
      </w:tblGrid>
      <w:tr w:rsidR="00B82D99" w:rsidRPr="00B82D99" w:rsidTr="00B82D99">
        <w:tc>
          <w:tcPr>
            <w:tcW w:w="2835"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Наименование статьи расходов</w:t>
            </w:r>
          </w:p>
        </w:tc>
        <w:tc>
          <w:tcPr>
            <w:tcW w:w="6441" w:type="dxa"/>
          </w:tcPr>
          <w:p w:rsidR="00B82D99" w:rsidRPr="00B82D99" w:rsidRDefault="00B82D99">
            <w:pPr>
              <w:pStyle w:val="ConsPlusNormal"/>
              <w:rPr>
                <w:rFonts w:ascii="Times New Roman" w:hAnsi="Times New Roman" w:cs="Times New Roman"/>
                <w:szCs w:val="22"/>
              </w:rPr>
            </w:pPr>
            <w:r w:rsidRPr="00B82D99">
              <w:rPr>
                <w:rFonts w:ascii="Times New Roman" w:hAnsi="Times New Roman" w:cs="Times New Roman"/>
                <w:szCs w:val="22"/>
              </w:rPr>
              <w:t>Обоснованный комментарий по статье расходов</w:t>
            </w:r>
          </w:p>
        </w:tc>
      </w:tr>
      <w:tr w:rsidR="00B82D99" w:rsidRPr="00B82D99" w:rsidTr="00B82D99">
        <w:tc>
          <w:tcPr>
            <w:tcW w:w="2835" w:type="dxa"/>
          </w:tcPr>
          <w:p w:rsidR="00B82D99" w:rsidRPr="00B82D99" w:rsidRDefault="00B82D99">
            <w:pPr>
              <w:pStyle w:val="ConsPlusNormal"/>
              <w:rPr>
                <w:rFonts w:ascii="Times New Roman" w:hAnsi="Times New Roman" w:cs="Times New Roman"/>
                <w:szCs w:val="22"/>
              </w:rPr>
            </w:pPr>
          </w:p>
        </w:tc>
        <w:tc>
          <w:tcPr>
            <w:tcW w:w="6441"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2835" w:type="dxa"/>
          </w:tcPr>
          <w:p w:rsidR="00B82D99" w:rsidRPr="00B82D99" w:rsidRDefault="00B82D99">
            <w:pPr>
              <w:pStyle w:val="ConsPlusNormal"/>
              <w:rPr>
                <w:rFonts w:ascii="Times New Roman" w:hAnsi="Times New Roman" w:cs="Times New Roman"/>
                <w:szCs w:val="22"/>
              </w:rPr>
            </w:pPr>
          </w:p>
        </w:tc>
        <w:tc>
          <w:tcPr>
            <w:tcW w:w="6441" w:type="dxa"/>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Руководитель объединения _________________________________________ (Ф.И.О.)</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                                           (</w:t>
      </w:r>
      <w:proofErr w:type="gramStart"/>
      <w:r w:rsidRPr="00B82D99">
        <w:rPr>
          <w:rFonts w:ascii="Times New Roman" w:hAnsi="Times New Roman" w:cs="Times New Roman"/>
          <w:sz w:val="22"/>
          <w:szCs w:val="22"/>
        </w:rPr>
        <w:t>подпись</w:t>
      </w:r>
      <w:proofErr w:type="gramEnd"/>
      <w:r w:rsidRPr="00B82D99">
        <w:rPr>
          <w:rFonts w:ascii="Times New Roman" w:hAnsi="Times New Roman" w:cs="Times New Roman"/>
          <w:sz w:val="22"/>
          <w:szCs w:val="22"/>
        </w:rPr>
        <w:t>)</w:t>
      </w:r>
    </w:p>
    <w:p w:rsidR="00B82D99" w:rsidRPr="00B82D99" w:rsidRDefault="00B82D99">
      <w:pPr>
        <w:pStyle w:val="ConsPlusNonformat"/>
        <w:jc w:val="both"/>
        <w:rPr>
          <w:rFonts w:ascii="Times New Roman" w:hAnsi="Times New Roman" w:cs="Times New Roman"/>
          <w:sz w:val="22"/>
          <w:szCs w:val="22"/>
        </w:rPr>
      </w:pP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Главный бухгалтер объединения ____________________________________ (Ф.И.О.)</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                                           (</w:t>
      </w:r>
      <w:proofErr w:type="gramStart"/>
      <w:r w:rsidRPr="00B82D99">
        <w:rPr>
          <w:rFonts w:ascii="Times New Roman" w:hAnsi="Times New Roman" w:cs="Times New Roman"/>
          <w:sz w:val="22"/>
          <w:szCs w:val="22"/>
        </w:rPr>
        <w:t>подпись</w:t>
      </w:r>
      <w:proofErr w:type="gramEnd"/>
      <w:r w:rsidRPr="00B82D99">
        <w:rPr>
          <w:rFonts w:ascii="Times New Roman" w:hAnsi="Times New Roman" w:cs="Times New Roman"/>
          <w:sz w:val="22"/>
          <w:szCs w:val="22"/>
        </w:rPr>
        <w:t>)</w:t>
      </w:r>
    </w:p>
    <w:p w:rsidR="00B82D99" w:rsidRPr="00B82D99" w:rsidRDefault="00B82D99">
      <w:pPr>
        <w:pStyle w:val="ConsPlusNonformat"/>
        <w:jc w:val="both"/>
        <w:rPr>
          <w:rFonts w:ascii="Times New Roman" w:hAnsi="Times New Roman" w:cs="Times New Roman"/>
          <w:sz w:val="22"/>
          <w:szCs w:val="22"/>
        </w:rPr>
      </w:pP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М.П.</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right"/>
        <w:outlineLvl w:val="1"/>
        <w:rPr>
          <w:rFonts w:ascii="Times New Roman" w:hAnsi="Times New Roman" w:cs="Times New Roman"/>
          <w:szCs w:val="22"/>
        </w:rPr>
      </w:pPr>
      <w:r>
        <w:rPr>
          <w:rFonts w:ascii="Times New Roman" w:hAnsi="Times New Roman" w:cs="Times New Roman"/>
          <w:szCs w:val="22"/>
        </w:rPr>
        <w:t>Приложение №</w:t>
      </w:r>
      <w:r w:rsidRPr="00B82D99">
        <w:rPr>
          <w:rFonts w:ascii="Times New Roman" w:hAnsi="Times New Roman" w:cs="Times New Roman"/>
          <w:szCs w:val="22"/>
        </w:rPr>
        <w:t xml:space="preserve"> 5</w:t>
      </w:r>
    </w:p>
    <w:p w:rsidR="00B82D99" w:rsidRPr="00B82D99" w:rsidRDefault="00B82D99">
      <w:pPr>
        <w:pStyle w:val="ConsPlusNormal"/>
        <w:jc w:val="right"/>
        <w:rPr>
          <w:rFonts w:ascii="Times New Roman" w:hAnsi="Times New Roman" w:cs="Times New Roman"/>
          <w:szCs w:val="22"/>
        </w:rPr>
      </w:pPr>
      <w:proofErr w:type="gramStart"/>
      <w:r w:rsidRPr="00B82D99">
        <w:rPr>
          <w:rFonts w:ascii="Times New Roman" w:hAnsi="Times New Roman" w:cs="Times New Roman"/>
          <w:szCs w:val="22"/>
        </w:rPr>
        <w:t>к</w:t>
      </w:r>
      <w:proofErr w:type="gramEnd"/>
      <w:r w:rsidRPr="00B82D99">
        <w:rPr>
          <w:rFonts w:ascii="Times New Roman" w:hAnsi="Times New Roman" w:cs="Times New Roman"/>
          <w:szCs w:val="22"/>
        </w:rPr>
        <w:t xml:space="preserve"> Положению</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Title"/>
        <w:jc w:val="center"/>
        <w:rPr>
          <w:rFonts w:ascii="Times New Roman" w:hAnsi="Times New Roman" w:cs="Times New Roman"/>
          <w:szCs w:val="22"/>
        </w:rPr>
      </w:pPr>
      <w:bookmarkStart w:id="17" w:name="P532"/>
      <w:bookmarkEnd w:id="17"/>
      <w:r w:rsidRPr="00B82D99">
        <w:rPr>
          <w:rFonts w:ascii="Times New Roman" w:hAnsi="Times New Roman" w:cs="Times New Roman"/>
          <w:szCs w:val="22"/>
        </w:rPr>
        <w:t>РАБОЧИЙ ПЛАН</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РЕАЛИЗАЦИИ ПРОЕКТА (ПРОГРАММЫ) ПО ПРЕДУПРЕЖДЕНИЮ</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ОПАСНОГО ПОВЕДЕНИЯ УЧАСТНИКОВ ДОРОЖНОГО ДВИЖЕНИЯ</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ind w:firstLine="540"/>
        <w:jc w:val="both"/>
        <w:rPr>
          <w:rFonts w:ascii="Times New Roman" w:hAnsi="Times New Roman" w:cs="Times New Roman"/>
          <w:szCs w:val="22"/>
        </w:rPr>
      </w:pPr>
      <w:r w:rsidRPr="00B82D99">
        <w:rPr>
          <w:rFonts w:ascii="Times New Roman" w:hAnsi="Times New Roman" w:cs="Times New Roman"/>
          <w:szCs w:val="22"/>
        </w:rPr>
        <w:t>Название проекта (программы): ____________________________________________</w:t>
      </w:r>
    </w:p>
    <w:p w:rsidR="00B82D99" w:rsidRPr="00B82D99" w:rsidRDefault="00B82D99">
      <w:pPr>
        <w:pStyle w:val="ConsPlusNormal"/>
        <w:spacing w:before="220"/>
        <w:ind w:firstLine="540"/>
        <w:jc w:val="both"/>
        <w:rPr>
          <w:rFonts w:ascii="Times New Roman" w:hAnsi="Times New Roman" w:cs="Times New Roman"/>
          <w:szCs w:val="22"/>
        </w:rPr>
      </w:pPr>
      <w:r w:rsidRPr="00B82D99">
        <w:rPr>
          <w:rFonts w:ascii="Times New Roman" w:hAnsi="Times New Roman" w:cs="Times New Roman"/>
          <w:szCs w:val="22"/>
        </w:rPr>
        <w:t xml:space="preserve">Наименование общественного </w:t>
      </w:r>
      <w:proofErr w:type="gramStart"/>
      <w:r w:rsidRPr="00B82D99">
        <w:rPr>
          <w:rFonts w:ascii="Times New Roman" w:hAnsi="Times New Roman" w:cs="Times New Roman"/>
          <w:szCs w:val="22"/>
        </w:rPr>
        <w:t>объединения:_</w:t>
      </w:r>
      <w:proofErr w:type="gramEnd"/>
      <w:r w:rsidRPr="00B82D99">
        <w:rPr>
          <w:rFonts w:ascii="Times New Roman" w:hAnsi="Times New Roman" w:cs="Times New Roman"/>
          <w:szCs w:val="22"/>
        </w:rPr>
        <w:t>_________________________________</w:t>
      </w:r>
    </w:p>
    <w:p w:rsidR="00B82D99" w:rsidRPr="00B82D99" w:rsidRDefault="00B82D99">
      <w:pPr>
        <w:pStyle w:val="ConsPlusNormal"/>
        <w:jc w:val="both"/>
        <w:rPr>
          <w:rFonts w:ascii="Times New Roman" w:hAnsi="Times New Roman" w:cs="Times New Roman"/>
          <w:szCs w:val="22"/>
        </w:rPr>
      </w:pPr>
    </w:p>
    <w:tbl>
      <w:tblPr>
        <w:tblW w:w="9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2652"/>
        <w:gridCol w:w="2835"/>
        <w:gridCol w:w="3462"/>
      </w:tblGrid>
      <w:tr w:rsidR="00B82D99" w:rsidRPr="00B82D99" w:rsidTr="00B82D99">
        <w:tc>
          <w:tcPr>
            <w:tcW w:w="585"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N</w:t>
            </w:r>
          </w:p>
          <w:p w:rsidR="00B82D99" w:rsidRPr="00B82D99" w:rsidRDefault="00B82D99">
            <w:pPr>
              <w:pStyle w:val="ConsPlusNormal"/>
              <w:jc w:val="center"/>
              <w:rPr>
                <w:rFonts w:ascii="Times New Roman" w:hAnsi="Times New Roman" w:cs="Times New Roman"/>
                <w:szCs w:val="22"/>
              </w:rPr>
            </w:pPr>
            <w:proofErr w:type="gramStart"/>
            <w:r w:rsidRPr="00B82D99">
              <w:rPr>
                <w:rFonts w:ascii="Times New Roman" w:hAnsi="Times New Roman" w:cs="Times New Roman"/>
                <w:szCs w:val="22"/>
              </w:rPr>
              <w:t>п</w:t>
            </w:r>
            <w:proofErr w:type="gramEnd"/>
            <w:r w:rsidRPr="00B82D99">
              <w:rPr>
                <w:rFonts w:ascii="Times New Roman" w:hAnsi="Times New Roman" w:cs="Times New Roman"/>
                <w:szCs w:val="22"/>
              </w:rPr>
              <w:t>/п</w:t>
            </w:r>
          </w:p>
        </w:tc>
        <w:tc>
          <w:tcPr>
            <w:tcW w:w="2652"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Мероприятие</w:t>
            </w:r>
          </w:p>
        </w:tc>
        <w:tc>
          <w:tcPr>
            <w:tcW w:w="2835"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Сроки исполнения</w:t>
            </w:r>
          </w:p>
        </w:tc>
        <w:tc>
          <w:tcPr>
            <w:tcW w:w="3462"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Ожидаемые результаты</w:t>
            </w:r>
          </w:p>
        </w:tc>
      </w:tr>
      <w:tr w:rsidR="00B82D99" w:rsidRPr="00B82D99" w:rsidTr="00B82D99">
        <w:tc>
          <w:tcPr>
            <w:tcW w:w="585" w:type="dxa"/>
          </w:tcPr>
          <w:p w:rsidR="00B82D99" w:rsidRPr="00B82D99" w:rsidRDefault="00B82D99">
            <w:pPr>
              <w:pStyle w:val="ConsPlusNormal"/>
              <w:rPr>
                <w:rFonts w:ascii="Times New Roman" w:hAnsi="Times New Roman" w:cs="Times New Roman"/>
                <w:szCs w:val="22"/>
              </w:rPr>
            </w:pPr>
          </w:p>
        </w:tc>
        <w:tc>
          <w:tcPr>
            <w:tcW w:w="2652" w:type="dxa"/>
          </w:tcPr>
          <w:p w:rsidR="00B82D99" w:rsidRPr="00B82D99" w:rsidRDefault="00B82D99">
            <w:pPr>
              <w:pStyle w:val="ConsPlusNormal"/>
              <w:rPr>
                <w:rFonts w:ascii="Times New Roman" w:hAnsi="Times New Roman" w:cs="Times New Roman"/>
                <w:szCs w:val="22"/>
              </w:rPr>
            </w:pPr>
          </w:p>
        </w:tc>
        <w:tc>
          <w:tcPr>
            <w:tcW w:w="2835" w:type="dxa"/>
          </w:tcPr>
          <w:p w:rsidR="00B82D99" w:rsidRPr="00B82D99" w:rsidRDefault="00B82D99">
            <w:pPr>
              <w:pStyle w:val="ConsPlusNormal"/>
              <w:rPr>
                <w:rFonts w:ascii="Times New Roman" w:hAnsi="Times New Roman" w:cs="Times New Roman"/>
                <w:szCs w:val="22"/>
              </w:rPr>
            </w:pPr>
          </w:p>
        </w:tc>
        <w:tc>
          <w:tcPr>
            <w:tcW w:w="3462"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585" w:type="dxa"/>
          </w:tcPr>
          <w:p w:rsidR="00B82D99" w:rsidRPr="00B82D99" w:rsidRDefault="00B82D99">
            <w:pPr>
              <w:pStyle w:val="ConsPlusNormal"/>
              <w:rPr>
                <w:rFonts w:ascii="Times New Roman" w:hAnsi="Times New Roman" w:cs="Times New Roman"/>
                <w:szCs w:val="22"/>
              </w:rPr>
            </w:pPr>
          </w:p>
        </w:tc>
        <w:tc>
          <w:tcPr>
            <w:tcW w:w="2652" w:type="dxa"/>
          </w:tcPr>
          <w:p w:rsidR="00B82D99" w:rsidRPr="00B82D99" w:rsidRDefault="00B82D99">
            <w:pPr>
              <w:pStyle w:val="ConsPlusNormal"/>
              <w:rPr>
                <w:rFonts w:ascii="Times New Roman" w:hAnsi="Times New Roman" w:cs="Times New Roman"/>
                <w:szCs w:val="22"/>
              </w:rPr>
            </w:pPr>
          </w:p>
        </w:tc>
        <w:tc>
          <w:tcPr>
            <w:tcW w:w="2835" w:type="dxa"/>
          </w:tcPr>
          <w:p w:rsidR="00B82D99" w:rsidRPr="00B82D99" w:rsidRDefault="00B82D99">
            <w:pPr>
              <w:pStyle w:val="ConsPlusNormal"/>
              <w:rPr>
                <w:rFonts w:ascii="Times New Roman" w:hAnsi="Times New Roman" w:cs="Times New Roman"/>
                <w:szCs w:val="22"/>
              </w:rPr>
            </w:pPr>
          </w:p>
        </w:tc>
        <w:tc>
          <w:tcPr>
            <w:tcW w:w="3462"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585" w:type="dxa"/>
          </w:tcPr>
          <w:p w:rsidR="00B82D99" w:rsidRPr="00B82D99" w:rsidRDefault="00B82D99">
            <w:pPr>
              <w:pStyle w:val="ConsPlusNormal"/>
              <w:rPr>
                <w:rFonts w:ascii="Times New Roman" w:hAnsi="Times New Roman" w:cs="Times New Roman"/>
                <w:szCs w:val="22"/>
              </w:rPr>
            </w:pPr>
          </w:p>
        </w:tc>
        <w:tc>
          <w:tcPr>
            <w:tcW w:w="2652" w:type="dxa"/>
          </w:tcPr>
          <w:p w:rsidR="00B82D99" w:rsidRPr="00B82D99" w:rsidRDefault="00B82D99">
            <w:pPr>
              <w:pStyle w:val="ConsPlusNormal"/>
              <w:rPr>
                <w:rFonts w:ascii="Times New Roman" w:hAnsi="Times New Roman" w:cs="Times New Roman"/>
                <w:szCs w:val="22"/>
              </w:rPr>
            </w:pPr>
          </w:p>
        </w:tc>
        <w:tc>
          <w:tcPr>
            <w:tcW w:w="2835" w:type="dxa"/>
          </w:tcPr>
          <w:p w:rsidR="00B82D99" w:rsidRPr="00B82D99" w:rsidRDefault="00B82D99">
            <w:pPr>
              <w:pStyle w:val="ConsPlusNormal"/>
              <w:rPr>
                <w:rFonts w:ascii="Times New Roman" w:hAnsi="Times New Roman" w:cs="Times New Roman"/>
                <w:szCs w:val="22"/>
              </w:rPr>
            </w:pPr>
          </w:p>
        </w:tc>
        <w:tc>
          <w:tcPr>
            <w:tcW w:w="3462"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585" w:type="dxa"/>
          </w:tcPr>
          <w:p w:rsidR="00B82D99" w:rsidRPr="00B82D99" w:rsidRDefault="00B82D99">
            <w:pPr>
              <w:pStyle w:val="ConsPlusNormal"/>
              <w:rPr>
                <w:rFonts w:ascii="Times New Roman" w:hAnsi="Times New Roman" w:cs="Times New Roman"/>
                <w:szCs w:val="22"/>
              </w:rPr>
            </w:pPr>
          </w:p>
        </w:tc>
        <w:tc>
          <w:tcPr>
            <w:tcW w:w="2652" w:type="dxa"/>
          </w:tcPr>
          <w:p w:rsidR="00B82D99" w:rsidRPr="00B82D99" w:rsidRDefault="00B82D99">
            <w:pPr>
              <w:pStyle w:val="ConsPlusNormal"/>
              <w:rPr>
                <w:rFonts w:ascii="Times New Roman" w:hAnsi="Times New Roman" w:cs="Times New Roman"/>
                <w:szCs w:val="22"/>
              </w:rPr>
            </w:pPr>
          </w:p>
        </w:tc>
        <w:tc>
          <w:tcPr>
            <w:tcW w:w="2835" w:type="dxa"/>
          </w:tcPr>
          <w:p w:rsidR="00B82D99" w:rsidRPr="00B82D99" w:rsidRDefault="00B82D99">
            <w:pPr>
              <w:pStyle w:val="ConsPlusNormal"/>
              <w:rPr>
                <w:rFonts w:ascii="Times New Roman" w:hAnsi="Times New Roman" w:cs="Times New Roman"/>
                <w:szCs w:val="22"/>
              </w:rPr>
            </w:pPr>
          </w:p>
        </w:tc>
        <w:tc>
          <w:tcPr>
            <w:tcW w:w="3462" w:type="dxa"/>
          </w:tcPr>
          <w:p w:rsidR="00B82D99" w:rsidRPr="00B82D99" w:rsidRDefault="00B82D99">
            <w:pPr>
              <w:pStyle w:val="ConsPlusNormal"/>
              <w:rPr>
                <w:rFonts w:ascii="Times New Roman" w:hAnsi="Times New Roman" w:cs="Times New Roman"/>
                <w:szCs w:val="22"/>
              </w:rPr>
            </w:pPr>
          </w:p>
        </w:tc>
      </w:tr>
      <w:tr w:rsidR="00B82D99" w:rsidRPr="00B82D99" w:rsidTr="00B82D99">
        <w:tc>
          <w:tcPr>
            <w:tcW w:w="585" w:type="dxa"/>
          </w:tcPr>
          <w:p w:rsidR="00B82D99" w:rsidRPr="00B82D99" w:rsidRDefault="00B82D99">
            <w:pPr>
              <w:pStyle w:val="ConsPlusNormal"/>
              <w:rPr>
                <w:rFonts w:ascii="Times New Roman" w:hAnsi="Times New Roman" w:cs="Times New Roman"/>
                <w:szCs w:val="22"/>
              </w:rPr>
            </w:pPr>
          </w:p>
        </w:tc>
        <w:tc>
          <w:tcPr>
            <w:tcW w:w="2652" w:type="dxa"/>
          </w:tcPr>
          <w:p w:rsidR="00B82D99" w:rsidRPr="00B82D99" w:rsidRDefault="00B82D99">
            <w:pPr>
              <w:pStyle w:val="ConsPlusNormal"/>
              <w:rPr>
                <w:rFonts w:ascii="Times New Roman" w:hAnsi="Times New Roman" w:cs="Times New Roman"/>
                <w:szCs w:val="22"/>
              </w:rPr>
            </w:pPr>
          </w:p>
        </w:tc>
        <w:tc>
          <w:tcPr>
            <w:tcW w:w="2835" w:type="dxa"/>
          </w:tcPr>
          <w:p w:rsidR="00B82D99" w:rsidRPr="00B82D99" w:rsidRDefault="00B82D99">
            <w:pPr>
              <w:pStyle w:val="ConsPlusNormal"/>
              <w:rPr>
                <w:rFonts w:ascii="Times New Roman" w:hAnsi="Times New Roman" w:cs="Times New Roman"/>
                <w:szCs w:val="22"/>
              </w:rPr>
            </w:pPr>
          </w:p>
        </w:tc>
        <w:tc>
          <w:tcPr>
            <w:tcW w:w="3462" w:type="dxa"/>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Руководитель объединения           ______________________       </w:t>
      </w:r>
      <w:proofErr w:type="gramStart"/>
      <w:r w:rsidRPr="00B82D99">
        <w:rPr>
          <w:rFonts w:ascii="Times New Roman" w:hAnsi="Times New Roman" w:cs="Times New Roman"/>
          <w:sz w:val="22"/>
          <w:szCs w:val="22"/>
        </w:rPr>
        <w:t xml:space="preserve">   (</w:t>
      </w:r>
      <w:proofErr w:type="gramEnd"/>
      <w:r w:rsidRPr="00B82D99">
        <w:rPr>
          <w:rFonts w:ascii="Times New Roman" w:hAnsi="Times New Roman" w:cs="Times New Roman"/>
          <w:sz w:val="22"/>
          <w:szCs w:val="22"/>
        </w:rPr>
        <w:t>Ф.И.О.)</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lastRenderedPageBreak/>
        <w:t xml:space="preserve">                                         (</w:t>
      </w:r>
      <w:proofErr w:type="gramStart"/>
      <w:r w:rsidRPr="00B82D99">
        <w:rPr>
          <w:rFonts w:ascii="Times New Roman" w:hAnsi="Times New Roman" w:cs="Times New Roman"/>
          <w:sz w:val="22"/>
          <w:szCs w:val="22"/>
        </w:rPr>
        <w:t>подпись</w:t>
      </w:r>
      <w:proofErr w:type="gramEnd"/>
      <w:r w:rsidRPr="00B82D99">
        <w:rPr>
          <w:rFonts w:ascii="Times New Roman" w:hAnsi="Times New Roman" w:cs="Times New Roman"/>
          <w:sz w:val="22"/>
          <w:szCs w:val="22"/>
        </w:rPr>
        <w:t>)</w:t>
      </w:r>
    </w:p>
    <w:p w:rsidR="00B82D99" w:rsidRPr="00B82D99" w:rsidRDefault="00B82D99">
      <w:pPr>
        <w:pStyle w:val="ConsPlusNonformat"/>
        <w:jc w:val="both"/>
        <w:rPr>
          <w:rFonts w:ascii="Times New Roman" w:hAnsi="Times New Roman" w:cs="Times New Roman"/>
          <w:sz w:val="22"/>
          <w:szCs w:val="22"/>
        </w:rPr>
      </w:pPr>
      <w:r w:rsidRPr="00B82D99">
        <w:rPr>
          <w:rFonts w:ascii="Times New Roman" w:hAnsi="Times New Roman" w:cs="Times New Roman"/>
          <w:sz w:val="22"/>
          <w:szCs w:val="22"/>
        </w:rPr>
        <w:t xml:space="preserve">                                          М.П.</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Normal"/>
        <w:jc w:val="right"/>
        <w:outlineLvl w:val="1"/>
        <w:rPr>
          <w:rFonts w:ascii="Times New Roman" w:hAnsi="Times New Roman" w:cs="Times New Roman"/>
          <w:szCs w:val="22"/>
        </w:rPr>
      </w:pPr>
      <w:r w:rsidRPr="00B82D99">
        <w:rPr>
          <w:rFonts w:ascii="Times New Roman" w:hAnsi="Times New Roman" w:cs="Times New Roman"/>
          <w:szCs w:val="22"/>
        </w:rPr>
        <w:t xml:space="preserve">Приложение </w:t>
      </w:r>
      <w:r>
        <w:rPr>
          <w:rFonts w:ascii="Times New Roman" w:hAnsi="Times New Roman" w:cs="Times New Roman"/>
          <w:szCs w:val="22"/>
        </w:rPr>
        <w:t>№</w:t>
      </w:r>
      <w:r w:rsidRPr="00B82D99">
        <w:rPr>
          <w:rFonts w:ascii="Times New Roman" w:hAnsi="Times New Roman" w:cs="Times New Roman"/>
          <w:szCs w:val="22"/>
        </w:rPr>
        <w:t xml:space="preserve"> 6</w:t>
      </w:r>
    </w:p>
    <w:p w:rsidR="00B82D99" w:rsidRPr="00B82D99" w:rsidRDefault="00B82D99">
      <w:pPr>
        <w:pStyle w:val="ConsPlusNormal"/>
        <w:jc w:val="right"/>
        <w:rPr>
          <w:rFonts w:ascii="Times New Roman" w:hAnsi="Times New Roman" w:cs="Times New Roman"/>
          <w:szCs w:val="22"/>
        </w:rPr>
      </w:pPr>
      <w:proofErr w:type="gramStart"/>
      <w:r w:rsidRPr="00B82D99">
        <w:rPr>
          <w:rFonts w:ascii="Times New Roman" w:hAnsi="Times New Roman" w:cs="Times New Roman"/>
          <w:szCs w:val="22"/>
        </w:rPr>
        <w:t>к</w:t>
      </w:r>
      <w:proofErr w:type="gramEnd"/>
      <w:r w:rsidRPr="00B82D99">
        <w:rPr>
          <w:rFonts w:ascii="Times New Roman" w:hAnsi="Times New Roman" w:cs="Times New Roman"/>
          <w:szCs w:val="22"/>
        </w:rPr>
        <w:t xml:space="preserve"> Положению</w:t>
      </w:r>
    </w:p>
    <w:p w:rsidR="00B82D99" w:rsidRPr="00B82D99" w:rsidRDefault="00B82D99">
      <w:pPr>
        <w:pStyle w:val="ConsPlusNormal"/>
        <w:jc w:val="both"/>
        <w:rPr>
          <w:rFonts w:ascii="Times New Roman" w:hAnsi="Times New Roman" w:cs="Times New Roman"/>
          <w:szCs w:val="22"/>
        </w:rPr>
      </w:pPr>
    </w:p>
    <w:p w:rsidR="00B82D99" w:rsidRPr="00B82D99" w:rsidRDefault="00B82D99">
      <w:pPr>
        <w:pStyle w:val="ConsPlusTitle"/>
        <w:jc w:val="center"/>
        <w:rPr>
          <w:rFonts w:ascii="Times New Roman" w:hAnsi="Times New Roman" w:cs="Times New Roman"/>
          <w:szCs w:val="22"/>
        </w:rPr>
      </w:pPr>
      <w:bookmarkStart w:id="18" w:name="P576"/>
      <w:bookmarkEnd w:id="18"/>
      <w:r w:rsidRPr="00B82D99">
        <w:rPr>
          <w:rFonts w:ascii="Times New Roman" w:hAnsi="Times New Roman" w:cs="Times New Roman"/>
          <w:szCs w:val="22"/>
        </w:rPr>
        <w:t>КРИТЕРИИ ОЦЕНКИ</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ЗАЯВОК НА УЧАСТИЕ В КОНКУРСЕ ПРОЕКТОВ (ПРОГРАММ)</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ОБЩЕСТВЕННЫХ ОБЪЕДИНЕНИЙ МУРМАНСКОЙ ОБЛАСТИ</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ПО ПРЕДУПРЕЖДЕНИЮ ОПАСНОГО ПОВЕДЕНИЯ</w:t>
      </w:r>
    </w:p>
    <w:p w:rsidR="00B82D99" w:rsidRPr="00B82D99" w:rsidRDefault="00B82D99">
      <w:pPr>
        <w:pStyle w:val="ConsPlusTitle"/>
        <w:jc w:val="center"/>
        <w:rPr>
          <w:rFonts w:ascii="Times New Roman" w:hAnsi="Times New Roman" w:cs="Times New Roman"/>
          <w:szCs w:val="22"/>
        </w:rPr>
      </w:pPr>
      <w:r w:rsidRPr="00B82D99">
        <w:rPr>
          <w:rFonts w:ascii="Times New Roman" w:hAnsi="Times New Roman" w:cs="Times New Roman"/>
          <w:szCs w:val="22"/>
        </w:rPr>
        <w:t>УЧАСТНИКОВ ДОРОЖНОГО ДВИЖЕНИЯ</w:t>
      </w:r>
    </w:p>
    <w:p w:rsidR="00B82D99" w:rsidRPr="00B82D99" w:rsidRDefault="00B82D99">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15"/>
        <w:gridCol w:w="794"/>
        <w:gridCol w:w="4762"/>
      </w:tblGrid>
      <w:tr w:rsidR="00B82D99" w:rsidRPr="00B82D99">
        <w:tc>
          <w:tcPr>
            <w:tcW w:w="567"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N п/п</w:t>
            </w:r>
          </w:p>
        </w:tc>
        <w:tc>
          <w:tcPr>
            <w:tcW w:w="3515"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Критерий</w:t>
            </w:r>
          </w:p>
        </w:tc>
        <w:tc>
          <w:tcPr>
            <w:tcW w:w="79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Вес (%)</w:t>
            </w:r>
          </w:p>
        </w:tc>
        <w:tc>
          <w:tcPr>
            <w:tcW w:w="4762"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Примечание</w:t>
            </w:r>
          </w:p>
        </w:tc>
      </w:tr>
      <w:tr w:rsidR="00B82D99" w:rsidRPr="00B82D99">
        <w:tc>
          <w:tcPr>
            <w:tcW w:w="567"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1</w:t>
            </w:r>
          </w:p>
        </w:tc>
        <w:tc>
          <w:tcPr>
            <w:tcW w:w="3515"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Социальная эффективность проекта (программы) (вклад в решение социальных проблем)</w:t>
            </w:r>
          </w:p>
        </w:tc>
        <w:tc>
          <w:tcPr>
            <w:tcW w:w="79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25</w:t>
            </w:r>
          </w:p>
        </w:tc>
        <w:tc>
          <w:tcPr>
            <w:tcW w:w="4762" w:type="dxa"/>
          </w:tcPr>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реализация</w:t>
            </w:r>
            <w:proofErr w:type="gramEnd"/>
            <w:r w:rsidRPr="00B82D99">
              <w:rPr>
                <w:rFonts w:ascii="Times New Roman" w:hAnsi="Times New Roman" w:cs="Times New Roman"/>
                <w:szCs w:val="22"/>
              </w:rPr>
              <w:t xml:space="preserve"> проекта (программы) не решает заявленной проблемы - 0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реализация</w:t>
            </w:r>
            <w:proofErr w:type="gramEnd"/>
            <w:r w:rsidRPr="00B82D99">
              <w:rPr>
                <w:rFonts w:ascii="Times New Roman" w:hAnsi="Times New Roman" w:cs="Times New Roman"/>
                <w:szCs w:val="22"/>
              </w:rPr>
              <w:t xml:space="preserve"> проекта (программы) частично решает заявленную проблему - 50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реализация</w:t>
            </w:r>
            <w:proofErr w:type="gramEnd"/>
            <w:r w:rsidRPr="00B82D99">
              <w:rPr>
                <w:rFonts w:ascii="Times New Roman" w:hAnsi="Times New Roman" w:cs="Times New Roman"/>
                <w:szCs w:val="22"/>
              </w:rPr>
              <w:t xml:space="preserve"> проекта (программы) в полной мере решает заявленную проблему - 100 баллов</w:t>
            </w:r>
          </w:p>
        </w:tc>
      </w:tr>
      <w:tr w:rsidR="00B82D99" w:rsidRPr="00B82D99">
        <w:tc>
          <w:tcPr>
            <w:tcW w:w="567"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2</w:t>
            </w:r>
          </w:p>
        </w:tc>
        <w:tc>
          <w:tcPr>
            <w:tcW w:w="3515"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Наличие деятельности по обеспечению устойчивости и развитию результатов проекта (программы)</w:t>
            </w:r>
          </w:p>
        </w:tc>
        <w:tc>
          <w:tcPr>
            <w:tcW w:w="79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20</w:t>
            </w:r>
          </w:p>
        </w:tc>
        <w:tc>
          <w:tcPr>
            <w:tcW w:w="4762" w:type="dxa"/>
          </w:tcPr>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проектом</w:t>
            </w:r>
            <w:proofErr w:type="gramEnd"/>
            <w:r w:rsidRPr="00B82D99">
              <w:rPr>
                <w:rFonts w:ascii="Times New Roman" w:hAnsi="Times New Roman" w:cs="Times New Roman"/>
                <w:szCs w:val="22"/>
              </w:rPr>
              <w:t xml:space="preserve"> (программой) не предусмотрена деятельность по тиражированию позитивного опыта, полученного в ходе реализации проекта (программы), - 0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деятельность</w:t>
            </w:r>
            <w:proofErr w:type="gramEnd"/>
            <w:r w:rsidRPr="00B82D99">
              <w:rPr>
                <w:rFonts w:ascii="Times New Roman" w:hAnsi="Times New Roman" w:cs="Times New Roman"/>
                <w:szCs w:val="22"/>
              </w:rPr>
              <w:t xml:space="preserve"> по тиражированию позитивного опыта, полученного в ходе реализации проекта (программы), в значительной степени зависит от получения дальнейшего финансирования - 50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проектом</w:t>
            </w:r>
            <w:proofErr w:type="gramEnd"/>
            <w:r w:rsidRPr="00B82D99">
              <w:rPr>
                <w:rFonts w:ascii="Times New Roman" w:hAnsi="Times New Roman" w:cs="Times New Roman"/>
                <w:szCs w:val="22"/>
              </w:rPr>
              <w:t xml:space="preserve"> (программой) предусмотрена деятельность по тиражированию позитивного опыта, полученного в ходе реализации проекта (программы), - 100 баллов</w:t>
            </w:r>
          </w:p>
        </w:tc>
      </w:tr>
      <w:tr w:rsidR="00B82D99" w:rsidRPr="00B82D99">
        <w:tc>
          <w:tcPr>
            <w:tcW w:w="567"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3</w:t>
            </w:r>
          </w:p>
        </w:tc>
        <w:tc>
          <w:tcPr>
            <w:tcW w:w="3515"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Уникальность проекта (программы)</w:t>
            </w:r>
          </w:p>
        </w:tc>
        <w:tc>
          <w:tcPr>
            <w:tcW w:w="79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10</w:t>
            </w:r>
          </w:p>
        </w:tc>
        <w:tc>
          <w:tcPr>
            <w:tcW w:w="4762" w:type="dxa"/>
          </w:tcPr>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w:t>
            </w:r>
            <w:proofErr w:type="gramEnd"/>
            <w:r w:rsidRPr="00B82D99">
              <w:rPr>
                <w:rFonts w:ascii="Times New Roman" w:hAnsi="Times New Roman" w:cs="Times New Roman"/>
                <w:szCs w:val="22"/>
              </w:rPr>
              <w:t xml:space="preserve"> (программа) содержит традиционные мероприятия (реализуемые ранее в Мурманской области для решения аналогичных проблем) - 0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w:t>
            </w:r>
            <w:proofErr w:type="gramEnd"/>
            <w:r w:rsidRPr="00B82D99">
              <w:rPr>
                <w:rFonts w:ascii="Times New Roman" w:hAnsi="Times New Roman" w:cs="Times New Roman"/>
                <w:szCs w:val="22"/>
              </w:rPr>
              <w:t xml:space="preserve"> (программа) содержит элементы новизны - 50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w:t>
            </w:r>
            <w:proofErr w:type="gramEnd"/>
            <w:r w:rsidRPr="00B82D99">
              <w:rPr>
                <w:rFonts w:ascii="Times New Roman" w:hAnsi="Times New Roman" w:cs="Times New Roman"/>
                <w:szCs w:val="22"/>
              </w:rPr>
              <w:t xml:space="preserve"> (программа) уникален (льна) для Мурманской области - 100 баллов</w:t>
            </w:r>
          </w:p>
        </w:tc>
      </w:tr>
      <w:tr w:rsidR="00B82D99" w:rsidRPr="00B82D99">
        <w:tc>
          <w:tcPr>
            <w:tcW w:w="567"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4</w:t>
            </w:r>
          </w:p>
        </w:tc>
        <w:tc>
          <w:tcPr>
            <w:tcW w:w="3515"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Наличие команды и опыта в реализации аналогичных</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проектов</w:t>
            </w:r>
            <w:proofErr w:type="gramEnd"/>
            <w:r w:rsidRPr="00B82D99">
              <w:rPr>
                <w:rFonts w:ascii="Times New Roman" w:hAnsi="Times New Roman" w:cs="Times New Roman"/>
                <w:szCs w:val="22"/>
              </w:rPr>
              <w:t xml:space="preserve"> (программ)</w:t>
            </w:r>
          </w:p>
        </w:tc>
        <w:tc>
          <w:tcPr>
            <w:tcW w:w="79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15</w:t>
            </w:r>
          </w:p>
        </w:tc>
        <w:tc>
          <w:tcPr>
            <w:tcW w:w="4762" w:type="dxa"/>
          </w:tcPr>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команда</w:t>
            </w:r>
            <w:proofErr w:type="gramEnd"/>
            <w:r w:rsidRPr="00B82D99">
              <w:rPr>
                <w:rFonts w:ascii="Times New Roman" w:hAnsi="Times New Roman" w:cs="Times New Roman"/>
                <w:szCs w:val="22"/>
              </w:rPr>
              <w:t xml:space="preserve"> проекта (программы) более чем на 75 % скомплектована из приглашенных специалистов, у организации нет опыта реализации таких проектов (программ) - 0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команда</w:t>
            </w:r>
            <w:proofErr w:type="gramEnd"/>
            <w:r w:rsidRPr="00B82D99">
              <w:rPr>
                <w:rFonts w:ascii="Times New Roman" w:hAnsi="Times New Roman" w:cs="Times New Roman"/>
                <w:szCs w:val="22"/>
              </w:rPr>
              <w:t xml:space="preserve"> проекта (программы) от 50 до 75 % состоит из приглашенных специалистов, у организации имеется однократный опыт реализации подобных проектов (программ) - 50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команда</w:t>
            </w:r>
            <w:proofErr w:type="gramEnd"/>
            <w:r w:rsidRPr="00B82D99">
              <w:rPr>
                <w:rFonts w:ascii="Times New Roman" w:hAnsi="Times New Roman" w:cs="Times New Roman"/>
                <w:szCs w:val="22"/>
              </w:rPr>
              <w:t xml:space="preserve"> проекта (программы) состоит более чем на 50 % из штатных сотрудников (членов) </w:t>
            </w:r>
            <w:r w:rsidRPr="00B82D99">
              <w:rPr>
                <w:rFonts w:ascii="Times New Roman" w:hAnsi="Times New Roman" w:cs="Times New Roman"/>
                <w:szCs w:val="22"/>
              </w:rPr>
              <w:lastRenderedPageBreak/>
              <w:t>организации, которые имеют опыт реализации подобных проектов (программ), - 100 баллов</w:t>
            </w:r>
          </w:p>
        </w:tc>
      </w:tr>
      <w:tr w:rsidR="00B82D99" w:rsidRPr="00B82D99">
        <w:tc>
          <w:tcPr>
            <w:tcW w:w="567"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lastRenderedPageBreak/>
              <w:t>5</w:t>
            </w:r>
          </w:p>
        </w:tc>
        <w:tc>
          <w:tcPr>
            <w:tcW w:w="3515"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Наличие собственного вклада участника Конкурса или привлечения дополнительных источников финансирования</w:t>
            </w:r>
          </w:p>
        </w:tc>
        <w:tc>
          <w:tcPr>
            <w:tcW w:w="79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5</w:t>
            </w:r>
          </w:p>
        </w:tc>
        <w:tc>
          <w:tcPr>
            <w:tcW w:w="4762" w:type="dxa"/>
          </w:tcPr>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собственный</w:t>
            </w:r>
            <w:proofErr w:type="gramEnd"/>
            <w:r w:rsidRPr="00B82D99">
              <w:rPr>
                <w:rFonts w:ascii="Times New Roman" w:hAnsi="Times New Roman" w:cs="Times New Roman"/>
                <w:szCs w:val="22"/>
              </w:rPr>
              <w:t xml:space="preserve"> вклад организации и ее партнеров составляет менее 15 % стоимости проекта (программы) - 0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собственный</w:t>
            </w:r>
            <w:proofErr w:type="gramEnd"/>
            <w:r w:rsidRPr="00B82D99">
              <w:rPr>
                <w:rFonts w:ascii="Times New Roman" w:hAnsi="Times New Roman" w:cs="Times New Roman"/>
                <w:szCs w:val="22"/>
              </w:rPr>
              <w:t xml:space="preserve"> вклад организации и ее партнеров в размере 15 - 50 % стоимости проекта (программы) - 50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собственный</w:t>
            </w:r>
            <w:proofErr w:type="gramEnd"/>
            <w:r w:rsidRPr="00B82D99">
              <w:rPr>
                <w:rFonts w:ascii="Times New Roman" w:hAnsi="Times New Roman" w:cs="Times New Roman"/>
                <w:szCs w:val="22"/>
              </w:rPr>
              <w:t xml:space="preserve"> вклад организации и ее партнеров в размере более 50 % стоимости проекта (программы) - 100 баллов</w:t>
            </w:r>
          </w:p>
        </w:tc>
      </w:tr>
      <w:tr w:rsidR="00B82D99" w:rsidRPr="00B82D99">
        <w:tc>
          <w:tcPr>
            <w:tcW w:w="567"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6</w:t>
            </w:r>
          </w:p>
        </w:tc>
        <w:tc>
          <w:tcPr>
            <w:tcW w:w="3515"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Сотрудничество с партнерами по реализации проекта (программы)</w:t>
            </w:r>
          </w:p>
        </w:tc>
        <w:tc>
          <w:tcPr>
            <w:tcW w:w="79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5</w:t>
            </w:r>
          </w:p>
        </w:tc>
        <w:tc>
          <w:tcPr>
            <w:tcW w:w="4762" w:type="dxa"/>
          </w:tcPr>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w:t>
            </w:r>
            <w:proofErr w:type="gramEnd"/>
            <w:r w:rsidRPr="00B82D99">
              <w:rPr>
                <w:rFonts w:ascii="Times New Roman" w:hAnsi="Times New Roman" w:cs="Times New Roman"/>
                <w:szCs w:val="22"/>
              </w:rPr>
              <w:t xml:space="preserve"> (программа) не предполагает сотрудничества с партнерами - 0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w:t>
            </w:r>
            <w:proofErr w:type="gramEnd"/>
            <w:r w:rsidRPr="00B82D99">
              <w:rPr>
                <w:rFonts w:ascii="Times New Roman" w:hAnsi="Times New Roman" w:cs="Times New Roman"/>
                <w:szCs w:val="22"/>
              </w:rPr>
              <w:t xml:space="preserve"> (программа) предполагает сотрудничество с одним партнером - 50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w:t>
            </w:r>
            <w:proofErr w:type="gramEnd"/>
            <w:r w:rsidRPr="00B82D99">
              <w:rPr>
                <w:rFonts w:ascii="Times New Roman" w:hAnsi="Times New Roman" w:cs="Times New Roman"/>
                <w:szCs w:val="22"/>
              </w:rPr>
              <w:t xml:space="preserve"> (программа) предполагает сотрудничество с двумя и более партнерами - 100 баллов</w:t>
            </w:r>
          </w:p>
        </w:tc>
      </w:tr>
      <w:tr w:rsidR="00B82D99" w:rsidRPr="00B82D99">
        <w:tc>
          <w:tcPr>
            <w:tcW w:w="567"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7</w:t>
            </w:r>
          </w:p>
        </w:tc>
        <w:tc>
          <w:tcPr>
            <w:tcW w:w="3515" w:type="dxa"/>
          </w:tcPr>
          <w:p w:rsidR="00B82D99" w:rsidRPr="00B82D99" w:rsidRDefault="00B82D99">
            <w:pPr>
              <w:pStyle w:val="ConsPlusNormal"/>
              <w:jc w:val="both"/>
              <w:rPr>
                <w:rFonts w:ascii="Times New Roman" w:hAnsi="Times New Roman" w:cs="Times New Roman"/>
                <w:szCs w:val="22"/>
              </w:rPr>
            </w:pPr>
            <w:r w:rsidRPr="00B82D99">
              <w:rPr>
                <w:rFonts w:ascii="Times New Roman" w:hAnsi="Times New Roman" w:cs="Times New Roman"/>
                <w:szCs w:val="22"/>
              </w:rPr>
              <w:t>География проекта (программы)</w:t>
            </w:r>
          </w:p>
        </w:tc>
        <w:tc>
          <w:tcPr>
            <w:tcW w:w="79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20</w:t>
            </w:r>
          </w:p>
        </w:tc>
        <w:tc>
          <w:tcPr>
            <w:tcW w:w="4762" w:type="dxa"/>
          </w:tcPr>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w:t>
            </w:r>
            <w:proofErr w:type="gramEnd"/>
            <w:r w:rsidRPr="00B82D99">
              <w:rPr>
                <w:rFonts w:ascii="Times New Roman" w:hAnsi="Times New Roman" w:cs="Times New Roman"/>
                <w:szCs w:val="22"/>
              </w:rPr>
              <w:t xml:space="preserve"> (программа) предполагает охват жителей одного муниципального образования - 0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w:t>
            </w:r>
            <w:proofErr w:type="gramEnd"/>
            <w:r w:rsidRPr="00B82D99">
              <w:rPr>
                <w:rFonts w:ascii="Times New Roman" w:hAnsi="Times New Roman" w:cs="Times New Roman"/>
                <w:szCs w:val="22"/>
              </w:rPr>
              <w:t xml:space="preserve"> (программа) предполагает охват жителей до 3 муниципальных образований области - 50 баллов;</w:t>
            </w:r>
          </w:p>
          <w:p w:rsidR="00B82D99" w:rsidRPr="00B82D99" w:rsidRDefault="00B82D99">
            <w:pPr>
              <w:pStyle w:val="ConsPlusNormal"/>
              <w:jc w:val="both"/>
              <w:rPr>
                <w:rFonts w:ascii="Times New Roman" w:hAnsi="Times New Roman" w:cs="Times New Roman"/>
                <w:szCs w:val="22"/>
              </w:rPr>
            </w:pPr>
            <w:proofErr w:type="gramStart"/>
            <w:r w:rsidRPr="00B82D99">
              <w:rPr>
                <w:rFonts w:ascii="Times New Roman" w:hAnsi="Times New Roman" w:cs="Times New Roman"/>
                <w:szCs w:val="22"/>
              </w:rPr>
              <w:t>проект</w:t>
            </w:r>
            <w:proofErr w:type="gramEnd"/>
            <w:r w:rsidRPr="00B82D99">
              <w:rPr>
                <w:rFonts w:ascii="Times New Roman" w:hAnsi="Times New Roman" w:cs="Times New Roman"/>
                <w:szCs w:val="22"/>
              </w:rPr>
              <w:t xml:space="preserve"> (программа) предполагает охват жителей свыше 3 муниципальных образований области - 100 баллов</w:t>
            </w:r>
          </w:p>
        </w:tc>
      </w:tr>
      <w:tr w:rsidR="00B82D99" w:rsidRPr="00B82D99">
        <w:tc>
          <w:tcPr>
            <w:tcW w:w="567" w:type="dxa"/>
          </w:tcPr>
          <w:p w:rsidR="00B82D99" w:rsidRPr="00B82D99" w:rsidRDefault="00B82D99">
            <w:pPr>
              <w:pStyle w:val="ConsPlusNormal"/>
              <w:rPr>
                <w:rFonts w:ascii="Times New Roman" w:hAnsi="Times New Roman" w:cs="Times New Roman"/>
                <w:szCs w:val="22"/>
              </w:rPr>
            </w:pPr>
          </w:p>
        </w:tc>
        <w:tc>
          <w:tcPr>
            <w:tcW w:w="3515"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ИТОГО</w:t>
            </w:r>
          </w:p>
        </w:tc>
        <w:tc>
          <w:tcPr>
            <w:tcW w:w="794" w:type="dxa"/>
          </w:tcPr>
          <w:p w:rsidR="00B82D99" w:rsidRPr="00B82D99" w:rsidRDefault="00B82D99">
            <w:pPr>
              <w:pStyle w:val="ConsPlusNormal"/>
              <w:jc w:val="center"/>
              <w:rPr>
                <w:rFonts w:ascii="Times New Roman" w:hAnsi="Times New Roman" w:cs="Times New Roman"/>
                <w:szCs w:val="22"/>
              </w:rPr>
            </w:pPr>
            <w:r w:rsidRPr="00B82D99">
              <w:rPr>
                <w:rFonts w:ascii="Times New Roman" w:hAnsi="Times New Roman" w:cs="Times New Roman"/>
                <w:szCs w:val="22"/>
              </w:rPr>
              <w:t>100</w:t>
            </w:r>
          </w:p>
        </w:tc>
        <w:tc>
          <w:tcPr>
            <w:tcW w:w="4762" w:type="dxa"/>
          </w:tcPr>
          <w:p w:rsidR="00B82D99" w:rsidRPr="00B82D99" w:rsidRDefault="00B82D99">
            <w:pPr>
              <w:pStyle w:val="ConsPlusNormal"/>
              <w:rPr>
                <w:rFonts w:ascii="Times New Roman" w:hAnsi="Times New Roman" w:cs="Times New Roman"/>
                <w:szCs w:val="22"/>
              </w:rPr>
            </w:pPr>
          </w:p>
        </w:tc>
      </w:tr>
    </w:tbl>
    <w:p w:rsidR="00B82D99" w:rsidRPr="00B82D99" w:rsidRDefault="00B82D99">
      <w:pPr>
        <w:pStyle w:val="ConsPlusNormal"/>
        <w:jc w:val="both"/>
        <w:rPr>
          <w:rFonts w:ascii="Times New Roman" w:hAnsi="Times New Roman" w:cs="Times New Roman"/>
          <w:szCs w:val="22"/>
        </w:rPr>
      </w:pPr>
    </w:p>
    <w:p w:rsidR="00B82D99" w:rsidRPr="00B82D99" w:rsidRDefault="007D16E6" w:rsidP="007D16E6">
      <w:pPr>
        <w:pStyle w:val="ConsPlusNormal"/>
        <w:jc w:val="center"/>
        <w:rPr>
          <w:rFonts w:ascii="Times New Roman" w:hAnsi="Times New Roman" w:cs="Times New Roman"/>
          <w:szCs w:val="22"/>
        </w:rPr>
      </w:pPr>
      <w:r>
        <w:rPr>
          <w:rFonts w:ascii="Times New Roman" w:hAnsi="Times New Roman" w:cs="Times New Roman"/>
          <w:szCs w:val="22"/>
        </w:rPr>
        <w:t>_______________</w:t>
      </w:r>
      <w:bookmarkStart w:id="19" w:name="_GoBack"/>
      <w:bookmarkEnd w:id="19"/>
    </w:p>
    <w:sectPr w:rsidR="00B82D99" w:rsidRPr="00B82D99" w:rsidSect="00B82D99">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99"/>
    <w:rsid w:val="003B40A1"/>
    <w:rsid w:val="007D16E6"/>
    <w:rsid w:val="00B8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5AE1C-9155-49FF-9641-E7A01283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D99"/>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B82D9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82D99"/>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B82D9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82D9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82D99"/>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82D9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82D99"/>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D4EAE3E49ABE40259C0C1C4670CDCEEF57051052ACB4C6F7E76C99E1B9DFCBB11D049C20E1B0EDC2BE26bCq3I" TargetMode="External"/><Relationship Id="rId18" Type="http://schemas.openxmlformats.org/officeDocument/2006/relationships/hyperlink" Target="consultantplus://offline/ref=E4D4EAE3E49ABE40259C0C1C4670CDCEEF57051053ACB5CFF9E76C99E1B9DFCBB11D049C20E1B0EDC2BB27bCq0I" TargetMode="External"/><Relationship Id="rId26" Type="http://schemas.openxmlformats.org/officeDocument/2006/relationships/hyperlink" Target="consultantplus://offline/ref=E4D4EAE3E49ABE40259C0C1C4670CDCEEF57051053ACB5CFF9E76C99E1B9DFCBB11D049C20E1B0EDC2BB27bCq5I" TargetMode="External"/><Relationship Id="rId39" Type="http://schemas.openxmlformats.org/officeDocument/2006/relationships/hyperlink" Target="consultantplus://offline/ref=E4D4EAE3E49ABE40259C0C1C4670CDCEEF57051052A9BACAFCE76C99E1B9DFCBB11D049C20E1B0EDC2BB25bCq9I" TargetMode="External"/><Relationship Id="rId21" Type="http://schemas.openxmlformats.org/officeDocument/2006/relationships/hyperlink" Target="consultantplus://offline/ref=E4D4EAE3E49ABE40259C0C1C4670CDCEEF57051053ACB5CFF9E76C99E1B9DFCBB11D049C20E1B0EDC2BB27bCq2I" TargetMode="External"/><Relationship Id="rId34" Type="http://schemas.openxmlformats.org/officeDocument/2006/relationships/hyperlink" Target="consultantplus://offline/ref=E4D4EAE3E49ABE40259C0C1C4670CDCEEF57051050ACB4CDFFE76C99E1B9DFCBB11D049C20E1B0EDC2BB26bCq6I" TargetMode="External"/><Relationship Id="rId42" Type="http://schemas.openxmlformats.org/officeDocument/2006/relationships/hyperlink" Target="consultantplus://offline/ref=E4D4EAE3E49ABE40259C0C1C4670CDCEEF57051052A9BACAFCE76C99E1B9DFCBB11D049C20E1B0EDC2BB22bCq5I" TargetMode="External"/><Relationship Id="rId47" Type="http://schemas.openxmlformats.org/officeDocument/2006/relationships/hyperlink" Target="consultantplus://offline/ref=E4D4EAE3E49ABE40259C0C1C4670CDCEEF57051053ACB5CFF9E76C99E1B9DFCBB11D049C20E1B0EDC2BB27bCq6I" TargetMode="External"/><Relationship Id="rId50" Type="http://schemas.openxmlformats.org/officeDocument/2006/relationships/hyperlink" Target="consultantplus://offline/ref=E4D4EAE3E49ABE40259C0C1C4670CDCEEF57051052A9BACAFCE76C99E1B9DFCBB11D049C20E1B0EDC2BB20bCq0I" TargetMode="External"/><Relationship Id="rId55" Type="http://schemas.openxmlformats.org/officeDocument/2006/relationships/theme" Target="theme/theme1.xml"/><Relationship Id="rId7" Type="http://schemas.openxmlformats.org/officeDocument/2006/relationships/hyperlink" Target="consultantplus://offline/ref=E4D4EAE3E49ABE40259C0C1C4670CDCEEF57051052A9BACAFCE76C99E1B9DFCBB11D049C20E1B0EDC2BB26bCq5I" TargetMode="External"/><Relationship Id="rId12" Type="http://schemas.openxmlformats.org/officeDocument/2006/relationships/hyperlink" Target="consultantplus://offline/ref=E4D4EAE3E49ABE40259C1211501C93CBEA5458185DA2B999A2B837C4B6B0D59CF6525DDE64EFB5EDbCqAI" TargetMode="External"/><Relationship Id="rId17" Type="http://schemas.openxmlformats.org/officeDocument/2006/relationships/hyperlink" Target="consultantplus://offline/ref=E4D4EAE3E49ABE40259C0C1C4670CDCEEF57051052A9BACAFCE76C99E1B9DFCBB11D049C20E1B0EDC2BB27bCq2I" TargetMode="External"/><Relationship Id="rId25" Type="http://schemas.openxmlformats.org/officeDocument/2006/relationships/hyperlink" Target="consultantplus://offline/ref=E4D4EAE3E49ABE40259C0C1C4670CDCEEF57051050ACB4CDFFE76C99E1B9DFCBB11D049C20E1B0EDC2BB26bCq6I" TargetMode="External"/><Relationship Id="rId33" Type="http://schemas.openxmlformats.org/officeDocument/2006/relationships/hyperlink" Target="consultantplus://offline/ref=E4D4EAE3E49ABE40259C0C1C4670CDCEEF57051052A9BACAFCE76C99E1B9DFCBB11D049C20E1B0EDC2BB25bCq5I" TargetMode="External"/><Relationship Id="rId38" Type="http://schemas.openxmlformats.org/officeDocument/2006/relationships/hyperlink" Target="consultantplus://offline/ref=E4D4EAE3E49ABE40259C0C1C4670CDCEEF57051053ACB5CFF9E76C99E1B9DFCBB11D049C20E1B0EDC2BB27bCq6I" TargetMode="External"/><Relationship Id="rId46" Type="http://schemas.openxmlformats.org/officeDocument/2006/relationships/hyperlink" Target="consultantplus://offline/ref=E4D4EAE3E49ABE40259C0C1C4670CDCEEF57051052A9BACAFCE76C99E1B9DFCBB11D049C20E1B0EDC2BB23bCq3I" TargetMode="External"/><Relationship Id="rId2" Type="http://schemas.openxmlformats.org/officeDocument/2006/relationships/settings" Target="settings.xml"/><Relationship Id="rId16" Type="http://schemas.openxmlformats.org/officeDocument/2006/relationships/hyperlink" Target="consultantplus://offline/ref=E4D4EAE3E49ABE40259C0C1C4670CDCEEF57051053ACB5CFF9E76C99E1B9DFCBB11D049C20E1B0EDC2BB26bCq9I" TargetMode="External"/><Relationship Id="rId20" Type="http://schemas.openxmlformats.org/officeDocument/2006/relationships/hyperlink" Target="consultantplus://offline/ref=E4D4EAE3E49ABE40259C0C1C4670CDCEEF57051052A9BACAFCE76C99E1B9DFCBB11D049C20E1B0EDC2BB27bCq6I" TargetMode="External"/><Relationship Id="rId29" Type="http://schemas.openxmlformats.org/officeDocument/2006/relationships/hyperlink" Target="consultantplus://offline/ref=E4D4EAE3E49ABE40259C0C1C4670CDCEEF57051053ACB5CFF9E76C99E1B9DFCBB11D049C20E1B0EDC2BB27bCq6I" TargetMode="External"/><Relationship Id="rId41" Type="http://schemas.openxmlformats.org/officeDocument/2006/relationships/hyperlink" Target="consultantplus://offline/ref=E4D4EAE3E49ABE40259C0C1C4670CDCEEF57051052A9BACAFCE76C99E1B9DFCBB11D049C20E1B0EDC2BB22bCq3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4D4EAE3E49ABE40259C0C1C4670CDCEEF57051053ACB5CFF9E76C99E1B9DFCBB11D049C20E1B0EDC2BB26bCq5I" TargetMode="External"/><Relationship Id="rId11" Type="http://schemas.openxmlformats.org/officeDocument/2006/relationships/hyperlink" Target="consultantplus://offline/ref=E4D4EAE3E49ABE40259C0C1C4670CDCEEF57051052A9BACAFCE76C99E1B9DFCBB11D049C20E1B0EDC2BB27bCq0I" TargetMode="External"/><Relationship Id="rId24" Type="http://schemas.openxmlformats.org/officeDocument/2006/relationships/hyperlink" Target="consultantplus://offline/ref=E4D4EAE3E49ABE40259C0C1C4670CDCEEF57051053ACB5CFF9E76C99E1B9DFCBB11D049C20E1B0EDC2BB27bCq3I" TargetMode="External"/><Relationship Id="rId32" Type="http://schemas.openxmlformats.org/officeDocument/2006/relationships/hyperlink" Target="consultantplus://offline/ref=E4D4EAE3E49ABE40259C0C1C4670CDCEEF57051052A9BACAFCE76C99E1B9DFCBB11D049C20E1B0EDC2BB25bCq3I" TargetMode="External"/><Relationship Id="rId37" Type="http://schemas.openxmlformats.org/officeDocument/2006/relationships/hyperlink" Target="consultantplus://offline/ref=E4D4EAE3E49ABE40259C0C1C4670CDCEEF57051053ACB5CFF9E76C99E1B9DFCBB11D049C20E1B0EDC2BB27bCq6I" TargetMode="External"/><Relationship Id="rId40" Type="http://schemas.openxmlformats.org/officeDocument/2006/relationships/hyperlink" Target="consultantplus://offline/ref=E4D4EAE3E49ABE40259C0C1C4670CDCEEF57051052A9BACAFCE76C99E1B9DFCBB11D049C20E1B0EDC2BB22bCq2I" TargetMode="External"/><Relationship Id="rId45" Type="http://schemas.openxmlformats.org/officeDocument/2006/relationships/hyperlink" Target="consultantplus://offline/ref=E4D4EAE3E49ABE40259C0C1C4670CDCEEF57051052A9BACAFCE76C99E1B9DFCBB11D049C20E1B0EDC2BB23bCq1I" TargetMode="External"/><Relationship Id="rId53" Type="http://schemas.openxmlformats.org/officeDocument/2006/relationships/hyperlink" Target="consultantplus://offline/ref=E4D4EAE3E49ABE40259C0C1C4670CDCEEF57051052A9BACAFCE76C99E1B9DFCBB11D049C20E1B0EDC2BB20bCq3I" TargetMode="External"/><Relationship Id="rId5" Type="http://schemas.openxmlformats.org/officeDocument/2006/relationships/hyperlink" Target="consultantplus://offline/ref=E4D4EAE3E49ABE40259C0C1C4670CDCEEF57051050ACB4CDFFE76C99E1B9DFCBB11D049C20E1B0EDC2BB26bCq5I" TargetMode="External"/><Relationship Id="rId15" Type="http://schemas.openxmlformats.org/officeDocument/2006/relationships/hyperlink" Target="consultantplus://offline/ref=E4D4EAE3E49ABE40259C0C1C4670CDCEEF57051052ADBACAFFE76C99E1B9DFCBB11D049C20E1B0EDC2BB24bCq8I" TargetMode="External"/><Relationship Id="rId23" Type="http://schemas.openxmlformats.org/officeDocument/2006/relationships/hyperlink" Target="consultantplus://offline/ref=E4D4EAE3E49ABE40259C0C1C4670CDCEEF57051053ACB5CFF9E76C99E1B9DFCBB11D049C20E1B0EDC2BB26bCq9I" TargetMode="External"/><Relationship Id="rId28" Type="http://schemas.openxmlformats.org/officeDocument/2006/relationships/hyperlink" Target="consultantplus://offline/ref=E4D4EAE3E49ABE40259C0C1C4670CDCEEF57051052ADBACAFFE76C99E1B9DFCBB11D049C20E1B0EDC2BB24bCq8I" TargetMode="External"/><Relationship Id="rId36" Type="http://schemas.openxmlformats.org/officeDocument/2006/relationships/hyperlink" Target="consultantplus://offline/ref=E4D4EAE3E49ABE40259C0C1C4670CDCEEF57051052A9BACAFCE76C99E1B9DFCBB11D049C20E1B0EDC2BB25bCq6I" TargetMode="External"/><Relationship Id="rId49" Type="http://schemas.openxmlformats.org/officeDocument/2006/relationships/hyperlink" Target="consultantplus://offline/ref=E4D4EAE3E49ABE40259C0C1C4670CDCEEF57051053ACB5CFF9E76C99E1B9DFCBB11D049C20E1B0EDC2BB27bCq6I" TargetMode="External"/><Relationship Id="rId10" Type="http://schemas.openxmlformats.org/officeDocument/2006/relationships/hyperlink" Target="consultantplus://offline/ref=E4D4EAE3E49ABE40259C0C1C4670CDCEEF57051053ACB5CFF9E76C99E1B9DFCBB11D049C20E1B0EDC2BB26bCq8I" TargetMode="External"/><Relationship Id="rId19" Type="http://schemas.openxmlformats.org/officeDocument/2006/relationships/hyperlink" Target="consultantplus://offline/ref=E4D4EAE3E49ABE40259C0C1C4670CDCEEF57051052A9BACAFCE76C99E1B9DFCBB11D049C20E1B0EDC2BB27bCq3I" TargetMode="External"/><Relationship Id="rId31" Type="http://schemas.openxmlformats.org/officeDocument/2006/relationships/hyperlink" Target="consultantplus://offline/ref=E4D4EAE3E49ABE40259C0C1C4670CDCEEF57051052A9BACAFCE76C99E1B9DFCBB11D049C20E1B0EDC2BB24bCq0I" TargetMode="External"/><Relationship Id="rId44" Type="http://schemas.openxmlformats.org/officeDocument/2006/relationships/hyperlink" Target="consultantplus://offline/ref=E4D4EAE3E49ABE40259C0C1C4670CDCEEF57051052A9BACAFCE76C99E1B9DFCBB11D049C20E1B0EDC2BB22bCq8I" TargetMode="External"/><Relationship Id="rId52" Type="http://schemas.openxmlformats.org/officeDocument/2006/relationships/hyperlink" Target="consultantplus://offline/ref=E4D4EAE3E49ABE40259C0C1C4670CDCEEF57051053ACB5CFF9E76C99E1B9DFCBB11D049C20E1B0EDC2BB27bCq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D4EAE3E49ABE40259C0C1C4670CDCEEF57051053ACB5CFF9E76C99E1B9DFCBB11D049C20E1B0EDC2BB26bCq6I" TargetMode="External"/><Relationship Id="rId14" Type="http://schemas.openxmlformats.org/officeDocument/2006/relationships/hyperlink" Target="consultantplus://offline/ref=E4D4EAE3E49ABE40259C0C1C4670CDCEEF57051051ACB6CFF8E76C99E1B9DFCBbBq1I" TargetMode="External"/><Relationship Id="rId22" Type="http://schemas.openxmlformats.org/officeDocument/2006/relationships/hyperlink" Target="consultantplus://offline/ref=E4D4EAE3E49ABE40259C0C1C4670CDCEEF57051052A9BACAFCE76C99E1B9DFCBB11D049C20E1B0EDC2BB27bCq7I" TargetMode="External"/><Relationship Id="rId27" Type="http://schemas.openxmlformats.org/officeDocument/2006/relationships/hyperlink" Target="consultantplus://offline/ref=E4D4EAE3E49ABE40259C0C1C4670CDCEEF57051052A9BACAFCE76C99E1B9DFCBB11D049C20E1B0EDC2BB27bCq9I" TargetMode="External"/><Relationship Id="rId30" Type="http://schemas.openxmlformats.org/officeDocument/2006/relationships/hyperlink" Target="consultantplus://offline/ref=E4D4EAE3E49ABE40259C0C1C4670CDCEEF57051053ACB5CFF9E76C99E1B9DFCBB11D049C20E1B0EDC2BB27bCq6I" TargetMode="External"/><Relationship Id="rId35" Type="http://schemas.openxmlformats.org/officeDocument/2006/relationships/hyperlink" Target="consultantplus://offline/ref=E4D4EAE3E49ABE40259C0C1C4670CDCEEF57051053ACB5CFF9E76C99E1B9DFCBB11D049C20E1B0EDC2BB27bCq6I" TargetMode="External"/><Relationship Id="rId43" Type="http://schemas.openxmlformats.org/officeDocument/2006/relationships/hyperlink" Target="consultantplus://offline/ref=E4D4EAE3E49ABE40259C0C1C4670CDCEEF57051052A9BACAFCE76C99E1B9DFCBB11D049C20E1B0EDC2BB22bCq6I" TargetMode="External"/><Relationship Id="rId48" Type="http://schemas.openxmlformats.org/officeDocument/2006/relationships/hyperlink" Target="consultantplus://offline/ref=E4D4EAE3E49ABE40259C0C1C4670CDCEEF57051052A9BACAFCE76C99E1B9DFCBB11D049C20E1B0EDC2BB23bCq7I" TargetMode="External"/><Relationship Id="rId8" Type="http://schemas.openxmlformats.org/officeDocument/2006/relationships/hyperlink" Target="consultantplus://offline/ref=E4D4EAE3E49ABE40259C0C1C4670CDCEEF57051052ADBACAFFE76C99E1B9DFCBB11D049C20E1B0EDC2BB24bCq8I" TargetMode="External"/><Relationship Id="rId51" Type="http://schemas.openxmlformats.org/officeDocument/2006/relationships/hyperlink" Target="consultantplus://offline/ref=E4D4EAE3E49ABE40259C0C1C4670CDCEEF57051052A9BACAFCE76C99E1B9DFCBB11D049C20E1B0EDC2BB20bCq2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7000</Words>
  <Characters>39904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Р.А.</dc:creator>
  <cp:keywords/>
  <dc:description/>
  <cp:lastModifiedBy>Николаева Р.А.</cp:lastModifiedBy>
  <cp:revision>2</cp:revision>
  <dcterms:created xsi:type="dcterms:W3CDTF">2018-01-15T09:07:00Z</dcterms:created>
  <dcterms:modified xsi:type="dcterms:W3CDTF">2018-01-15T09:07:00Z</dcterms:modified>
</cp:coreProperties>
</file>