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5A" w:rsidRDefault="00874B5A" w:rsidP="00874B5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4B5A">
        <w:tc>
          <w:tcPr>
            <w:tcW w:w="4677" w:type="dxa"/>
            <w:tcBorders>
              <w:top w:val="nil"/>
              <w:left w:val="nil"/>
              <w:bottom w:val="nil"/>
              <w:right w:val="nil"/>
            </w:tcBorders>
          </w:tcPr>
          <w:p w:rsidR="00874B5A" w:rsidRDefault="00874B5A">
            <w:pPr>
              <w:pStyle w:val="ConsPlusNormal"/>
            </w:pPr>
            <w:r>
              <w:t>11 июля 2008 года</w:t>
            </w:r>
          </w:p>
        </w:tc>
        <w:tc>
          <w:tcPr>
            <w:tcW w:w="4677" w:type="dxa"/>
            <w:tcBorders>
              <w:top w:val="nil"/>
              <w:left w:val="nil"/>
              <w:bottom w:val="nil"/>
              <w:right w:val="nil"/>
            </w:tcBorders>
          </w:tcPr>
          <w:p w:rsidR="00874B5A" w:rsidRDefault="00874B5A">
            <w:pPr>
              <w:pStyle w:val="ConsPlusNormal"/>
              <w:jc w:val="right"/>
            </w:pPr>
            <w:r>
              <w:t>N 996-01-ЗМО</w:t>
            </w:r>
          </w:p>
        </w:tc>
      </w:tr>
    </w:tbl>
    <w:p w:rsidR="00874B5A" w:rsidRDefault="00874B5A">
      <w:pPr>
        <w:pStyle w:val="ConsPlusNormal"/>
        <w:pBdr>
          <w:top w:val="single" w:sz="6" w:space="0" w:color="auto"/>
        </w:pBdr>
        <w:spacing w:before="100" w:after="100"/>
        <w:jc w:val="both"/>
        <w:rPr>
          <w:sz w:val="2"/>
          <w:szCs w:val="2"/>
        </w:rPr>
      </w:pPr>
    </w:p>
    <w:p w:rsidR="00874B5A" w:rsidRDefault="00874B5A">
      <w:pPr>
        <w:pStyle w:val="ConsPlusNormal"/>
        <w:jc w:val="both"/>
      </w:pPr>
    </w:p>
    <w:p w:rsidR="00874B5A" w:rsidRDefault="00874B5A">
      <w:pPr>
        <w:pStyle w:val="ConsPlusTitle"/>
        <w:jc w:val="center"/>
      </w:pPr>
      <w:r>
        <w:t>ЗАКОН</w:t>
      </w:r>
    </w:p>
    <w:p w:rsidR="00874B5A" w:rsidRDefault="00874B5A">
      <w:pPr>
        <w:pStyle w:val="ConsPlusTitle"/>
        <w:jc w:val="center"/>
      </w:pPr>
    </w:p>
    <w:p w:rsidR="00874B5A" w:rsidRDefault="00874B5A">
      <w:pPr>
        <w:pStyle w:val="ConsPlusTitle"/>
        <w:jc w:val="center"/>
      </w:pPr>
      <w:r>
        <w:t>МУРМАНСКОЙ ОБЛАСТИ</w:t>
      </w:r>
    </w:p>
    <w:p w:rsidR="00874B5A" w:rsidRDefault="00874B5A">
      <w:pPr>
        <w:pStyle w:val="ConsPlusTitle"/>
        <w:jc w:val="center"/>
      </w:pPr>
    </w:p>
    <w:p w:rsidR="00874B5A" w:rsidRDefault="00874B5A">
      <w:pPr>
        <w:pStyle w:val="ConsPlusTitle"/>
        <w:jc w:val="center"/>
      </w:pPr>
      <w:r>
        <w:t>ОБ ОБЩЕСТВЕННОЙ ПАЛАТЕ МУРМАНСКОЙ ОБЛАСТИ</w:t>
      </w:r>
    </w:p>
    <w:p w:rsidR="00874B5A" w:rsidRDefault="00874B5A">
      <w:pPr>
        <w:pStyle w:val="ConsPlusNormal"/>
        <w:jc w:val="both"/>
      </w:pPr>
    </w:p>
    <w:p w:rsidR="00874B5A" w:rsidRDefault="00874B5A">
      <w:pPr>
        <w:pStyle w:val="ConsPlusNormal"/>
        <w:jc w:val="right"/>
      </w:pPr>
      <w:r>
        <w:t>Принят Мурманской</w:t>
      </w:r>
    </w:p>
    <w:p w:rsidR="00874B5A" w:rsidRDefault="00874B5A">
      <w:pPr>
        <w:pStyle w:val="ConsPlusNormal"/>
        <w:jc w:val="right"/>
      </w:pPr>
      <w:proofErr w:type="gramStart"/>
      <w:r>
        <w:t>областной</w:t>
      </w:r>
      <w:proofErr w:type="gramEnd"/>
      <w:r>
        <w:t xml:space="preserve"> Думой</w:t>
      </w:r>
    </w:p>
    <w:p w:rsidR="00874B5A" w:rsidRDefault="00874B5A">
      <w:pPr>
        <w:pStyle w:val="ConsPlusNormal"/>
        <w:jc w:val="right"/>
      </w:pPr>
      <w:r>
        <w:t>25 июня 2008 года</w:t>
      </w:r>
    </w:p>
    <w:p w:rsidR="00874B5A" w:rsidRDefault="00874B5A">
      <w:pPr>
        <w:pStyle w:val="ConsPlusNormal"/>
        <w:jc w:val="center"/>
      </w:pPr>
    </w:p>
    <w:p w:rsidR="00874B5A" w:rsidRDefault="00874B5A">
      <w:pPr>
        <w:pStyle w:val="ConsPlusNormal"/>
        <w:jc w:val="center"/>
      </w:pPr>
      <w:r>
        <w:t>Список изменяющих документов</w:t>
      </w:r>
    </w:p>
    <w:p w:rsidR="00874B5A" w:rsidRDefault="00874B5A">
      <w:pPr>
        <w:pStyle w:val="ConsPlusNormal"/>
        <w:jc w:val="center"/>
      </w:pPr>
      <w:r>
        <w:t>(</w:t>
      </w:r>
      <w:proofErr w:type="gramStart"/>
      <w:r>
        <w:t>в</w:t>
      </w:r>
      <w:proofErr w:type="gramEnd"/>
      <w:r>
        <w:t xml:space="preserve"> ред. Законов Мурманской области</w:t>
      </w:r>
    </w:p>
    <w:p w:rsidR="00874B5A" w:rsidRDefault="00874B5A">
      <w:pPr>
        <w:pStyle w:val="ConsPlusNormal"/>
        <w:jc w:val="center"/>
      </w:pPr>
      <w:proofErr w:type="gramStart"/>
      <w:r>
        <w:t>от</w:t>
      </w:r>
      <w:proofErr w:type="gramEnd"/>
      <w:r>
        <w:t xml:space="preserve"> 07.10.2008 </w:t>
      </w:r>
      <w:hyperlink r:id="rId5" w:history="1">
        <w:r>
          <w:rPr>
            <w:color w:val="0000FF"/>
          </w:rPr>
          <w:t>N 1005-01-ЗМО</w:t>
        </w:r>
      </w:hyperlink>
      <w:r>
        <w:t xml:space="preserve">, от 15.06.2009 </w:t>
      </w:r>
      <w:hyperlink r:id="rId6" w:history="1">
        <w:r>
          <w:rPr>
            <w:color w:val="0000FF"/>
          </w:rPr>
          <w:t>N 1106-01-ЗМО</w:t>
        </w:r>
      </w:hyperlink>
      <w:r>
        <w:t>,</w:t>
      </w:r>
    </w:p>
    <w:p w:rsidR="00874B5A" w:rsidRDefault="00874B5A">
      <w:pPr>
        <w:pStyle w:val="ConsPlusNormal"/>
        <w:jc w:val="center"/>
      </w:pPr>
      <w:proofErr w:type="gramStart"/>
      <w:r>
        <w:t>от</w:t>
      </w:r>
      <w:proofErr w:type="gramEnd"/>
      <w:r>
        <w:t xml:space="preserve"> 30.06.2009 </w:t>
      </w:r>
      <w:hyperlink r:id="rId7" w:history="1">
        <w:r>
          <w:rPr>
            <w:color w:val="0000FF"/>
          </w:rPr>
          <w:t>N 1119-01-ЗМО</w:t>
        </w:r>
      </w:hyperlink>
      <w:r>
        <w:t xml:space="preserve">, от 17.05.2010 </w:t>
      </w:r>
      <w:hyperlink r:id="rId8" w:history="1">
        <w:r>
          <w:rPr>
            <w:color w:val="0000FF"/>
          </w:rPr>
          <w:t>N 1231-01-ЗМО</w:t>
        </w:r>
      </w:hyperlink>
      <w:r>
        <w:t>,</w:t>
      </w:r>
    </w:p>
    <w:p w:rsidR="00874B5A" w:rsidRDefault="00874B5A">
      <w:pPr>
        <w:pStyle w:val="ConsPlusNormal"/>
        <w:jc w:val="center"/>
      </w:pPr>
      <w:proofErr w:type="gramStart"/>
      <w:r>
        <w:t>от</w:t>
      </w:r>
      <w:proofErr w:type="gramEnd"/>
      <w:r>
        <w:t xml:space="preserve"> 28.10.2011 </w:t>
      </w:r>
      <w:hyperlink r:id="rId9" w:history="1">
        <w:r>
          <w:rPr>
            <w:color w:val="0000FF"/>
          </w:rPr>
          <w:t>N 1402-01-ЗМО</w:t>
        </w:r>
      </w:hyperlink>
      <w:r>
        <w:t xml:space="preserve">, от 13.07.2012 </w:t>
      </w:r>
      <w:hyperlink r:id="rId10" w:history="1">
        <w:r>
          <w:rPr>
            <w:color w:val="0000FF"/>
          </w:rPr>
          <w:t>N 1513-01-ЗМО</w:t>
        </w:r>
      </w:hyperlink>
      <w:r>
        <w:t>,</w:t>
      </w:r>
    </w:p>
    <w:p w:rsidR="00874B5A" w:rsidRDefault="00874B5A">
      <w:pPr>
        <w:pStyle w:val="ConsPlusNormal"/>
        <w:jc w:val="center"/>
      </w:pPr>
      <w:proofErr w:type="gramStart"/>
      <w:r>
        <w:t>от</w:t>
      </w:r>
      <w:proofErr w:type="gramEnd"/>
      <w:r>
        <w:t xml:space="preserve"> 06.10.2014 </w:t>
      </w:r>
      <w:hyperlink r:id="rId11" w:history="1">
        <w:r>
          <w:rPr>
            <w:color w:val="0000FF"/>
          </w:rPr>
          <w:t>N 1772-01-ЗМО</w:t>
        </w:r>
      </w:hyperlink>
      <w:r>
        <w:t xml:space="preserve">, от 06.07.2017 </w:t>
      </w:r>
      <w:hyperlink r:id="rId12" w:history="1">
        <w:r>
          <w:rPr>
            <w:color w:val="0000FF"/>
          </w:rPr>
          <w:t>N 2160-01-ЗМО</w:t>
        </w:r>
      </w:hyperlink>
      <w:r>
        <w:t>)</w:t>
      </w:r>
    </w:p>
    <w:p w:rsidR="00874B5A" w:rsidRDefault="00874B5A">
      <w:pPr>
        <w:pStyle w:val="ConsPlusNormal"/>
        <w:jc w:val="both"/>
      </w:pPr>
    </w:p>
    <w:p w:rsidR="00874B5A" w:rsidRDefault="00874B5A">
      <w:pPr>
        <w:pStyle w:val="ConsPlusNormal"/>
        <w:ind w:firstLine="540"/>
        <w:jc w:val="both"/>
        <w:outlineLvl w:val="0"/>
      </w:pPr>
      <w:r>
        <w:t>Статья 1. Общие положения</w:t>
      </w:r>
    </w:p>
    <w:p w:rsidR="00874B5A" w:rsidRDefault="00874B5A">
      <w:pPr>
        <w:pStyle w:val="ConsPlusNormal"/>
        <w:jc w:val="both"/>
      </w:pPr>
    </w:p>
    <w:p w:rsidR="00874B5A" w:rsidRDefault="00874B5A">
      <w:pPr>
        <w:pStyle w:val="ConsPlusNormal"/>
        <w:ind w:firstLine="540"/>
        <w:jc w:val="both"/>
      </w:pPr>
      <w:r>
        <w:t>1. Общественная палата Мурманской области (далее - Общественная палата) обеспечивает взаимодействие граждан Российской Федерации, проживающих на территории Мурманской области (далее - граждане), с органами государственной власти Мурманской области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органов исполнительной власти Мурманской области (далее также - органы исполнительной власти) и органов местного самоуправления.</w:t>
      </w:r>
    </w:p>
    <w:p w:rsidR="00874B5A" w:rsidRDefault="00874B5A">
      <w:pPr>
        <w:pStyle w:val="ConsPlusNormal"/>
        <w:spacing w:before="220"/>
        <w:ind w:firstLine="540"/>
        <w:jc w:val="both"/>
      </w:pPr>
      <w:r>
        <w:t>2. Общественная палата формируется на основе добровольного участия в ее деятельности граждан, общественных объединений, зарегистрированных и осуществляющих свою деятельность на территории Мурманской области.</w:t>
      </w:r>
    </w:p>
    <w:p w:rsidR="00874B5A" w:rsidRDefault="00874B5A">
      <w:pPr>
        <w:pStyle w:val="ConsPlusNormal"/>
        <w:spacing w:before="220"/>
        <w:ind w:firstLine="540"/>
        <w:jc w:val="both"/>
      </w:pPr>
      <w:r>
        <w:t>3. Наименование "Общественная палата Мурманской области" не может быть использовано в наименованиях органов государственной власти Мурманской области, органов местного самоуправления, а также в наименованиях объединений, организаций, учреждений и предприятий. Наименование "Общественная палата Мурманской области" не подлежит государственной регистрации.</w:t>
      </w:r>
    </w:p>
    <w:p w:rsidR="00874B5A" w:rsidRDefault="00874B5A">
      <w:pPr>
        <w:pStyle w:val="ConsPlusNormal"/>
        <w:spacing w:before="220"/>
        <w:ind w:firstLine="540"/>
        <w:jc w:val="both"/>
      </w:pPr>
      <w:r>
        <w:t>4. Местонахождение Общественной палаты - город Мурманск.</w:t>
      </w:r>
    </w:p>
    <w:p w:rsidR="00874B5A" w:rsidRDefault="00874B5A">
      <w:pPr>
        <w:pStyle w:val="ConsPlusNormal"/>
        <w:jc w:val="both"/>
      </w:pPr>
    </w:p>
    <w:p w:rsidR="00874B5A" w:rsidRDefault="00874B5A">
      <w:pPr>
        <w:pStyle w:val="ConsPlusNormal"/>
        <w:ind w:firstLine="540"/>
        <w:jc w:val="both"/>
        <w:outlineLvl w:val="0"/>
      </w:pPr>
      <w:r>
        <w:t>Статья 2. Цели и задачи Общественной палаты</w:t>
      </w:r>
    </w:p>
    <w:p w:rsidR="00874B5A" w:rsidRDefault="00874B5A">
      <w:pPr>
        <w:pStyle w:val="ConsPlusNormal"/>
        <w:jc w:val="both"/>
      </w:pPr>
    </w:p>
    <w:p w:rsidR="00874B5A" w:rsidRDefault="00874B5A">
      <w:pPr>
        <w:pStyle w:val="ConsPlusNormal"/>
        <w:ind w:firstLine="540"/>
        <w:jc w:val="both"/>
      </w:pPr>
      <w:r>
        <w:t>1. Целями Общественной палаты являются:</w:t>
      </w:r>
    </w:p>
    <w:p w:rsidR="00874B5A" w:rsidRDefault="00874B5A">
      <w:pPr>
        <w:pStyle w:val="ConsPlusNormal"/>
        <w:spacing w:before="220"/>
        <w:ind w:firstLine="540"/>
        <w:jc w:val="both"/>
      </w:pPr>
      <w:r>
        <w:t>1) содействие развитию гражданского общества и его институтов;</w:t>
      </w:r>
    </w:p>
    <w:p w:rsidR="00874B5A" w:rsidRDefault="00874B5A">
      <w:pPr>
        <w:pStyle w:val="ConsPlusNormal"/>
        <w:spacing w:before="220"/>
        <w:ind w:firstLine="540"/>
        <w:jc w:val="both"/>
      </w:pPr>
      <w:r>
        <w:t>2) согласование интересов граждан, общественных объединений, органов государственной власти Мурманской области и органов местного самоуправления;</w:t>
      </w:r>
    </w:p>
    <w:p w:rsidR="00874B5A" w:rsidRDefault="00874B5A">
      <w:pPr>
        <w:pStyle w:val="ConsPlusNormal"/>
        <w:spacing w:before="220"/>
        <w:ind w:firstLine="540"/>
        <w:jc w:val="both"/>
      </w:pPr>
      <w:r>
        <w:t xml:space="preserve">3) реализация гражданских инициатив и формирование общественного мнения по наиболее </w:t>
      </w:r>
      <w:r>
        <w:lastRenderedPageBreak/>
        <w:t>важным вопросам экономического и социального развития Мурманской области.</w:t>
      </w:r>
    </w:p>
    <w:p w:rsidR="00874B5A" w:rsidRDefault="00874B5A">
      <w:pPr>
        <w:pStyle w:val="ConsPlusNormal"/>
        <w:spacing w:before="220"/>
        <w:ind w:firstLine="540"/>
        <w:jc w:val="both"/>
      </w:pPr>
      <w:r>
        <w:t>2. В своей работе Общественная палата призвана решать следующие задачи:</w:t>
      </w:r>
    </w:p>
    <w:p w:rsidR="00874B5A" w:rsidRDefault="00874B5A">
      <w:pPr>
        <w:pStyle w:val="ConsPlusNormal"/>
        <w:spacing w:before="220"/>
        <w:ind w:firstLine="540"/>
        <w:jc w:val="both"/>
      </w:pPr>
      <w:r>
        <w:t>1) привлечение граждан, общественных объединений к открытому гласному обсуждению вопросов, определяющих развитие Мурманской области;</w:t>
      </w:r>
    </w:p>
    <w:p w:rsidR="00874B5A" w:rsidRDefault="00874B5A">
      <w:pPr>
        <w:pStyle w:val="ConsPlusNormal"/>
        <w:spacing w:before="220"/>
        <w:ind w:firstLine="540"/>
        <w:jc w:val="both"/>
      </w:pPr>
      <w:r>
        <w:t>2) выдвижение и поддержка гражданских инициатив, направленных на реализацию прав, свобод и законных интересов граждан, общественных объединений;</w:t>
      </w:r>
    </w:p>
    <w:p w:rsidR="00874B5A" w:rsidRDefault="00874B5A">
      <w:pPr>
        <w:pStyle w:val="ConsPlusNormal"/>
        <w:spacing w:before="220"/>
        <w:ind w:firstLine="540"/>
        <w:jc w:val="both"/>
      </w:pPr>
      <w:r>
        <w:t xml:space="preserve">3) утратил силу. - </w:t>
      </w:r>
      <w:hyperlink r:id="rId13" w:history="1">
        <w:r>
          <w:rPr>
            <w:color w:val="0000FF"/>
          </w:rPr>
          <w:t>Закон</w:t>
        </w:r>
      </w:hyperlink>
      <w:r>
        <w:t xml:space="preserve"> Мурманской области от 06.07.2017 N 2160-01-ЗМО;</w:t>
      </w:r>
    </w:p>
    <w:p w:rsidR="00874B5A" w:rsidRDefault="00874B5A">
      <w:pPr>
        <w:pStyle w:val="ConsPlusNormal"/>
        <w:spacing w:before="220"/>
        <w:ind w:firstLine="540"/>
        <w:jc w:val="both"/>
      </w:pPr>
      <w:r>
        <w:t xml:space="preserve">3.1) утратил силу. - </w:t>
      </w:r>
      <w:hyperlink r:id="rId14" w:history="1">
        <w:r>
          <w:rPr>
            <w:color w:val="0000FF"/>
          </w:rPr>
          <w:t>Закон</w:t>
        </w:r>
      </w:hyperlink>
      <w:r>
        <w:t xml:space="preserve"> Мурманской области от 06.07.2017 N 2160-01-ЗМО;</w:t>
      </w:r>
    </w:p>
    <w:p w:rsidR="00874B5A" w:rsidRDefault="00874B5A">
      <w:pPr>
        <w:pStyle w:val="ConsPlusNormal"/>
        <w:spacing w:before="220"/>
        <w:ind w:firstLine="540"/>
        <w:jc w:val="both"/>
      </w:pPr>
      <w:r>
        <w:t>4) осуществление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соответствии с законодательством Российской Федерации, законодательством Мурманской области;</w:t>
      </w:r>
    </w:p>
    <w:p w:rsidR="00874B5A" w:rsidRDefault="00874B5A">
      <w:pPr>
        <w:pStyle w:val="ConsPlusNormal"/>
        <w:jc w:val="both"/>
      </w:pPr>
      <w:r>
        <w:t>(</w:t>
      </w:r>
      <w:proofErr w:type="gramStart"/>
      <w:r>
        <w:t>подп.</w:t>
      </w:r>
      <w:proofErr w:type="gramEnd"/>
      <w:r>
        <w:t xml:space="preserve"> 4 в ред. </w:t>
      </w:r>
      <w:hyperlink r:id="rId15" w:history="1">
        <w:r>
          <w:rPr>
            <w:color w:val="0000FF"/>
          </w:rPr>
          <w:t>Закона</w:t>
        </w:r>
      </w:hyperlink>
      <w:r>
        <w:t xml:space="preserve"> Мурманской области от 06.07.2017 N 2160-01-ЗМО)</w:t>
      </w:r>
    </w:p>
    <w:p w:rsidR="00874B5A" w:rsidRDefault="00874B5A">
      <w:pPr>
        <w:pStyle w:val="ConsPlusNormal"/>
        <w:spacing w:before="220"/>
        <w:ind w:firstLine="540"/>
        <w:jc w:val="both"/>
      </w:pPr>
      <w:r>
        <w:t>5) выработка рекомендаций органам государственной власти Мурманской области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Мурманской области;</w:t>
      </w:r>
    </w:p>
    <w:p w:rsidR="00874B5A" w:rsidRDefault="00874B5A">
      <w:pPr>
        <w:pStyle w:val="ConsPlusNormal"/>
        <w:spacing w:before="220"/>
        <w:ind w:firstLine="540"/>
        <w:jc w:val="both"/>
      </w:pPr>
      <w:r>
        <w:t>6)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874B5A" w:rsidRDefault="00874B5A">
      <w:pPr>
        <w:pStyle w:val="ConsPlusNormal"/>
        <w:spacing w:before="220"/>
        <w:ind w:firstLine="540"/>
        <w:jc w:val="both"/>
      </w:pPr>
      <w:r>
        <w:t>7) осуществление сотрудничества с Общественной палатой Российской Федерации, общественными палатами субъектов Российской Федерации;</w:t>
      </w:r>
    </w:p>
    <w:p w:rsidR="00874B5A" w:rsidRDefault="00874B5A">
      <w:pPr>
        <w:pStyle w:val="ConsPlusNormal"/>
        <w:spacing w:before="220"/>
        <w:ind w:firstLine="540"/>
        <w:jc w:val="both"/>
      </w:pPr>
      <w:r>
        <w:t>8) иные задачи в соответствии с целями Общественной палаты.</w:t>
      </w:r>
    </w:p>
    <w:p w:rsidR="00874B5A" w:rsidRDefault="00874B5A">
      <w:pPr>
        <w:pStyle w:val="ConsPlusNormal"/>
        <w:jc w:val="both"/>
      </w:pPr>
    </w:p>
    <w:p w:rsidR="00874B5A" w:rsidRDefault="00874B5A">
      <w:pPr>
        <w:pStyle w:val="ConsPlusNormal"/>
        <w:ind w:firstLine="540"/>
        <w:jc w:val="both"/>
        <w:outlineLvl w:val="0"/>
      </w:pPr>
      <w:r>
        <w:t>Статья 3. Правовая основа деятельности Общественной палаты</w:t>
      </w:r>
    </w:p>
    <w:p w:rsidR="00874B5A" w:rsidRDefault="00874B5A">
      <w:pPr>
        <w:pStyle w:val="ConsPlusNormal"/>
        <w:jc w:val="both"/>
      </w:pPr>
    </w:p>
    <w:p w:rsidR="00874B5A" w:rsidRDefault="00874B5A">
      <w:pPr>
        <w:pStyle w:val="ConsPlusNormal"/>
        <w:ind w:firstLine="540"/>
        <w:jc w:val="both"/>
      </w:pPr>
      <w:r>
        <w:t xml:space="preserve">Общественная палата осуществляет свою деятельность на основе </w:t>
      </w:r>
      <w:hyperlink r:id="rId16"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17" w:history="1">
        <w:r>
          <w:rPr>
            <w:color w:val="0000FF"/>
          </w:rPr>
          <w:t>Устава</w:t>
        </w:r>
      </w:hyperlink>
      <w:r>
        <w:t xml:space="preserve"> Мурманской области, настоящего Закона, иных нормативных правовых актов Мурманской области.</w:t>
      </w:r>
    </w:p>
    <w:p w:rsidR="00874B5A" w:rsidRDefault="00874B5A">
      <w:pPr>
        <w:pStyle w:val="ConsPlusNormal"/>
        <w:jc w:val="both"/>
      </w:pPr>
    </w:p>
    <w:p w:rsidR="00874B5A" w:rsidRDefault="00874B5A">
      <w:pPr>
        <w:pStyle w:val="ConsPlusNormal"/>
        <w:ind w:firstLine="540"/>
        <w:jc w:val="both"/>
        <w:outlineLvl w:val="0"/>
      </w:pPr>
      <w:r>
        <w:t>Статья 4. Регламент Общественной палаты Мурманской области</w:t>
      </w:r>
    </w:p>
    <w:p w:rsidR="00874B5A" w:rsidRDefault="00874B5A">
      <w:pPr>
        <w:pStyle w:val="ConsPlusNormal"/>
        <w:jc w:val="both"/>
      </w:pPr>
    </w:p>
    <w:p w:rsidR="00874B5A" w:rsidRDefault="00874B5A">
      <w:pPr>
        <w:pStyle w:val="ConsPlusNormal"/>
        <w:ind w:firstLine="540"/>
        <w:jc w:val="both"/>
      </w:pPr>
      <w:r>
        <w:t>1. Общественная палата утверждает регламент Общественной палаты Мурманской области (далее - Регламент Общественной палаты).</w:t>
      </w:r>
    </w:p>
    <w:p w:rsidR="00874B5A" w:rsidRDefault="00874B5A">
      <w:pPr>
        <w:pStyle w:val="ConsPlusNormal"/>
        <w:spacing w:before="220"/>
        <w:ind w:firstLine="540"/>
        <w:jc w:val="both"/>
      </w:pPr>
      <w:r>
        <w:t>2. Регламентом Общественной палаты устанавливаются:</w:t>
      </w:r>
    </w:p>
    <w:p w:rsidR="00874B5A" w:rsidRDefault="00874B5A">
      <w:pPr>
        <w:pStyle w:val="ConsPlusNormal"/>
        <w:spacing w:before="220"/>
        <w:ind w:firstLine="540"/>
        <w:jc w:val="both"/>
      </w:pPr>
      <w:r>
        <w:t>1) порядок участия членов Общественной палаты в ее деятельности;</w:t>
      </w:r>
    </w:p>
    <w:p w:rsidR="00874B5A" w:rsidRDefault="00874B5A">
      <w:pPr>
        <w:pStyle w:val="ConsPlusNormal"/>
        <w:spacing w:before="220"/>
        <w:ind w:firstLine="540"/>
        <w:jc w:val="both"/>
      </w:pPr>
      <w:r>
        <w:t>2) сроки и порядок проведения пленарных заседаний Общественной палаты;</w:t>
      </w:r>
    </w:p>
    <w:p w:rsidR="00874B5A" w:rsidRDefault="00874B5A">
      <w:pPr>
        <w:pStyle w:val="ConsPlusNormal"/>
        <w:spacing w:before="220"/>
        <w:ind w:firstLine="540"/>
        <w:jc w:val="both"/>
      </w:pPr>
      <w:r>
        <w:t xml:space="preserve">3) состав, полномочия и порядок деятельности совета Общественной палаты Мурманской </w:t>
      </w:r>
      <w:r>
        <w:lastRenderedPageBreak/>
        <w:t>области (далее - совет Общественной палаты);</w:t>
      </w:r>
    </w:p>
    <w:p w:rsidR="00874B5A" w:rsidRDefault="00874B5A">
      <w:pPr>
        <w:pStyle w:val="ConsPlusNormal"/>
        <w:spacing w:before="220"/>
        <w:ind w:firstLine="540"/>
        <w:jc w:val="both"/>
      </w:pPr>
      <w:r>
        <w:t>4) порядок избрания (переизбрания) секретаря Общественной палаты и его заместителя, полномочия и порядок их деятельности;</w:t>
      </w:r>
    </w:p>
    <w:p w:rsidR="00874B5A" w:rsidRDefault="00874B5A">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874B5A" w:rsidRDefault="00874B5A">
      <w:pPr>
        <w:pStyle w:val="ConsPlusNormal"/>
        <w:spacing w:before="220"/>
        <w:ind w:firstLine="540"/>
        <w:jc w:val="both"/>
      </w:pPr>
      <w:r>
        <w:t>6) порядок прекращения и приостановления полномочий членов Общественной палаты в соответствии с настоящим Законом;</w:t>
      </w:r>
    </w:p>
    <w:p w:rsidR="00874B5A" w:rsidRDefault="00874B5A">
      <w:pPr>
        <w:pStyle w:val="ConsPlusNormal"/>
        <w:spacing w:before="220"/>
        <w:ind w:firstLine="540"/>
        <w:jc w:val="both"/>
      </w:pPr>
      <w:r>
        <w:t>7) формы и порядок принятия решений Общественной палаты;</w:t>
      </w:r>
    </w:p>
    <w:p w:rsidR="00874B5A" w:rsidRDefault="00874B5A">
      <w:pPr>
        <w:pStyle w:val="ConsPlusNormal"/>
        <w:spacing w:before="220"/>
        <w:ind w:firstLine="540"/>
        <w:jc w:val="both"/>
      </w:pPr>
      <w:r>
        <w:t>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874B5A" w:rsidRDefault="00874B5A">
      <w:pPr>
        <w:pStyle w:val="ConsPlusNormal"/>
        <w:spacing w:before="220"/>
        <w:ind w:firstLine="540"/>
        <w:jc w:val="both"/>
      </w:pPr>
      <w:r>
        <w:t>9) порядок подготовки и проведения мероприятий в Общественной палате;</w:t>
      </w:r>
    </w:p>
    <w:p w:rsidR="00874B5A" w:rsidRDefault="00874B5A">
      <w:pPr>
        <w:pStyle w:val="ConsPlusNormal"/>
        <w:spacing w:before="220"/>
        <w:ind w:firstLine="540"/>
        <w:jc w:val="both"/>
      </w:pPr>
      <w:r>
        <w:t>10) порядок подготовки и публикации ежегодного доклада Общественной палаты о ее деятельности;</w:t>
      </w:r>
    </w:p>
    <w:p w:rsidR="00874B5A" w:rsidRDefault="00874B5A">
      <w:pPr>
        <w:pStyle w:val="ConsPlusNormal"/>
        <w:jc w:val="both"/>
      </w:pPr>
      <w:r>
        <w:t>(</w:t>
      </w:r>
      <w:proofErr w:type="gramStart"/>
      <w:r>
        <w:t>подп.</w:t>
      </w:r>
      <w:proofErr w:type="gramEnd"/>
      <w:r>
        <w:t xml:space="preserve"> 10 в ред. </w:t>
      </w:r>
      <w:hyperlink r:id="rId18" w:history="1">
        <w:r>
          <w:rPr>
            <w:color w:val="0000FF"/>
          </w:rPr>
          <w:t>Закона</w:t>
        </w:r>
      </w:hyperlink>
      <w:r>
        <w:t xml:space="preserve"> Мурманской области от 28.10.2011 N 1402-01-ЗМО)</w:t>
      </w:r>
    </w:p>
    <w:p w:rsidR="00874B5A" w:rsidRDefault="00874B5A">
      <w:pPr>
        <w:pStyle w:val="ConsPlusNormal"/>
        <w:spacing w:before="220"/>
        <w:ind w:firstLine="540"/>
        <w:jc w:val="both"/>
      </w:pPr>
      <w:r>
        <w:t>11) иные вопросы внутренней организации и порядка деятельности Общественной палаты в соответствии с настоящим Законом.</w:t>
      </w:r>
    </w:p>
    <w:p w:rsidR="00874B5A" w:rsidRDefault="00874B5A">
      <w:pPr>
        <w:pStyle w:val="ConsPlusNormal"/>
        <w:jc w:val="both"/>
      </w:pPr>
    </w:p>
    <w:p w:rsidR="00874B5A" w:rsidRDefault="00874B5A">
      <w:pPr>
        <w:pStyle w:val="ConsPlusNormal"/>
        <w:ind w:firstLine="540"/>
        <w:jc w:val="both"/>
        <w:outlineLvl w:val="0"/>
      </w:pPr>
      <w:r>
        <w:t>Статья 5. Кодекс этики членов Общественной палаты Мурманской области</w:t>
      </w:r>
    </w:p>
    <w:p w:rsidR="00874B5A" w:rsidRDefault="00874B5A">
      <w:pPr>
        <w:pStyle w:val="ConsPlusNormal"/>
        <w:jc w:val="both"/>
      </w:pPr>
    </w:p>
    <w:p w:rsidR="00874B5A" w:rsidRDefault="00874B5A">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Мурманской области (далее - Кодекс этики).</w:t>
      </w:r>
    </w:p>
    <w:p w:rsidR="00874B5A" w:rsidRDefault="00874B5A">
      <w:pPr>
        <w:pStyle w:val="ConsPlusNormal"/>
        <w:spacing w:before="220"/>
        <w:ind w:firstLine="540"/>
        <w:jc w:val="both"/>
      </w:pPr>
      <w:r>
        <w:t>2. Выполнение требований, предусмотренных Кодексом этики, является обязательным для членов Общественной палаты.</w:t>
      </w:r>
    </w:p>
    <w:p w:rsidR="00874B5A" w:rsidRDefault="00874B5A">
      <w:pPr>
        <w:pStyle w:val="ConsPlusNormal"/>
        <w:jc w:val="both"/>
      </w:pPr>
    </w:p>
    <w:p w:rsidR="00874B5A" w:rsidRDefault="00874B5A">
      <w:pPr>
        <w:pStyle w:val="ConsPlusNormal"/>
        <w:ind w:firstLine="540"/>
        <w:jc w:val="both"/>
        <w:outlineLvl w:val="0"/>
      </w:pPr>
      <w:r>
        <w:t>Статья 6. Состав Общественной палаты</w:t>
      </w:r>
    </w:p>
    <w:p w:rsidR="00874B5A" w:rsidRDefault="00874B5A">
      <w:pPr>
        <w:pStyle w:val="ConsPlusNormal"/>
        <w:jc w:val="both"/>
      </w:pPr>
    </w:p>
    <w:p w:rsidR="00874B5A" w:rsidRDefault="00874B5A">
      <w:pPr>
        <w:pStyle w:val="ConsPlusNormal"/>
        <w:ind w:firstLine="540"/>
        <w:jc w:val="both"/>
      </w:pPr>
      <w:r>
        <w:t>1. Общая численность членов Общественной палаты составляет 45 человек.</w:t>
      </w:r>
    </w:p>
    <w:p w:rsidR="00874B5A" w:rsidRDefault="00874B5A">
      <w:pPr>
        <w:pStyle w:val="ConsPlusNormal"/>
        <w:spacing w:before="220"/>
        <w:ind w:firstLine="540"/>
        <w:jc w:val="both"/>
      </w:pPr>
      <w:r>
        <w:t>2. Общественная палата формируется в соответствии с настоящим Законом из 15 граждан, утверждаемых Губернатором Мурманской области, 15 представителей региональных общественных объединений, зарегистрированных и осуществляющих свою деятельность на территории Мурманской области, избираемых Мурманской областной Думой, и 15 представителей местных общественных объединений, избираемых членами Общественной палаты, утвержденными Губернатором Мурманской области и избранными Мурманской областной Думой.</w:t>
      </w:r>
    </w:p>
    <w:p w:rsidR="00874B5A" w:rsidRDefault="00874B5A">
      <w:pPr>
        <w:pStyle w:val="ConsPlusNormal"/>
        <w:spacing w:before="220"/>
        <w:ind w:firstLine="540"/>
        <w:jc w:val="both"/>
      </w:pPr>
      <w:r>
        <w:t>3. Не допускаются к выдвижению кандидатов в члены Общественной палаты следующие общественные объединения:</w:t>
      </w:r>
    </w:p>
    <w:p w:rsidR="00874B5A" w:rsidRDefault="00874B5A">
      <w:pPr>
        <w:pStyle w:val="ConsPlusNormal"/>
        <w:spacing w:before="220"/>
        <w:ind w:firstLine="540"/>
        <w:jc w:val="both"/>
      </w:pPr>
      <w:r>
        <w:t xml:space="preserve">1) объединения, зарегистрированные менее чем за один год до дня инициирования Губернатором Мурманской области процедуры формирования нового состава Общественной палаты либо инициирования процедуры назначения или избрания члена Общественной палаты в соответствии с </w:t>
      </w:r>
      <w:hyperlink w:anchor="P129" w:history="1">
        <w:r>
          <w:rPr>
            <w:color w:val="0000FF"/>
          </w:rPr>
          <w:t>пунктом 12 статьи 7</w:t>
        </w:r>
      </w:hyperlink>
      <w:r>
        <w:t xml:space="preserve"> настоящего Закона;</w:t>
      </w:r>
    </w:p>
    <w:p w:rsidR="00874B5A" w:rsidRDefault="00874B5A">
      <w:pPr>
        <w:pStyle w:val="ConsPlusNormal"/>
        <w:jc w:val="both"/>
      </w:pPr>
      <w:r>
        <w:t>(</w:t>
      </w:r>
      <w:proofErr w:type="gramStart"/>
      <w:r>
        <w:t>подп.</w:t>
      </w:r>
      <w:proofErr w:type="gramEnd"/>
      <w:r>
        <w:t xml:space="preserve"> 1 в ред. </w:t>
      </w:r>
      <w:hyperlink r:id="rId19" w:history="1">
        <w:r>
          <w:rPr>
            <w:color w:val="0000FF"/>
          </w:rPr>
          <w:t>Закона</w:t>
        </w:r>
      </w:hyperlink>
      <w:r>
        <w:t xml:space="preserve"> Мурманской области от 15.06.2009 N 1106-01-ЗМО)</w:t>
      </w:r>
    </w:p>
    <w:p w:rsidR="00874B5A" w:rsidRDefault="00874B5A">
      <w:pPr>
        <w:pStyle w:val="ConsPlusNormal"/>
        <w:spacing w:before="220"/>
        <w:ind w:firstLine="540"/>
        <w:jc w:val="both"/>
      </w:pPr>
      <w:r>
        <w:t>2) политические партии;</w:t>
      </w:r>
    </w:p>
    <w:p w:rsidR="00874B5A" w:rsidRDefault="00874B5A">
      <w:pPr>
        <w:pStyle w:val="ConsPlusNormal"/>
        <w:spacing w:before="220"/>
        <w:ind w:firstLine="540"/>
        <w:jc w:val="both"/>
      </w:pPr>
      <w:r>
        <w:t xml:space="preserve">3) объединения, которым в соответствии с Федеральным </w:t>
      </w:r>
      <w:hyperlink r:id="rId20" w:history="1">
        <w:r>
          <w:rPr>
            <w:color w:val="0000FF"/>
          </w:rPr>
          <w:t>законом</w:t>
        </w:r>
      </w:hyperlink>
      <w:r>
        <w:t xml:space="preserve"> "О противодействии </w:t>
      </w:r>
      <w:r>
        <w:lastRenderedPageBreak/>
        <w:t>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74B5A" w:rsidRDefault="00874B5A">
      <w:pPr>
        <w:pStyle w:val="ConsPlusNormal"/>
        <w:spacing w:before="220"/>
        <w:ind w:firstLine="540"/>
        <w:jc w:val="both"/>
      </w:pPr>
      <w:r>
        <w:t xml:space="preserve">4) объединения, деятельность которых приостановлена в соответствии с Федеральным </w:t>
      </w:r>
      <w:hyperlink r:id="rId21"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874B5A" w:rsidRDefault="00874B5A">
      <w:pPr>
        <w:pStyle w:val="ConsPlusNormal"/>
        <w:jc w:val="both"/>
      </w:pPr>
    </w:p>
    <w:p w:rsidR="00874B5A" w:rsidRDefault="00874B5A">
      <w:pPr>
        <w:pStyle w:val="ConsPlusNormal"/>
        <w:ind w:firstLine="540"/>
        <w:jc w:val="both"/>
        <w:outlineLvl w:val="0"/>
      </w:pPr>
      <w:r>
        <w:t>Статья 7. Порядок формирования Общественной палаты</w:t>
      </w:r>
    </w:p>
    <w:p w:rsidR="00874B5A" w:rsidRDefault="00874B5A">
      <w:pPr>
        <w:pStyle w:val="ConsPlusNormal"/>
        <w:jc w:val="both"/>
      </w:pPr>
    </w:p>
    <w:p w:rsidR="00874B5A" w:rsidRDefault="00874B5A">
      <w:pPr>
        <w:pStyle w:val="ConsPlusNormal"/>
        <w:ind w:firstLine="540"/>
        <w:jc w:val="both"/>
      </w:pPr>
      <w:bookmarkStart w:id="1" w:name="P85"/>
      <w:bookmarkEnd w:id="1"/>
      <w:r>
        <w:t xml:space="preserve">1. Губернатор Мурманской области в течение тридцати дней со дня инициирования в соответствии с </w:t>
      </w:r>
      <w:hyperlink w:anchor="P122" w:history="1">
        <w:r>
          <w:rPr>
            <w:color w:val="0000FF"/>
          </w:rPr>
          <w:t>пунктом 10</w:t>
        </w:r>
      </w:hyperlink>
      <w:r>
        <w:t xml:space="preserve"> настоящей статьи процедуры формирования состава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кандидатуры граждан, имеющих особые заслуги перед государством и обществом, и предлагает этим гражданам войти в состав Общественной палаты.</w:t>
      </w:r>
    </w:p>
    <w:p w:rsidR="00874B5A" w:rsidRDefault="00874B5A">
      <w:pPr>
        <w:pStyle w:val="ConsPlusNormal"/>
        <w:jc w:val="both"/>
      </w:pPr>
      <w:r>
        <w:t>(</w:t>
      </w:r>
      <w:proofErr w:type="gramStart"/>
      <w:r>
        <w:t>в</w:t>
      </w:r>
      <w:proofErr w:type="gramEnd"/>
      <w:r>
        <w:t xml:space="preserve"> ред. </w:t>
      </w:r>
      <w:hyperlink r:id="rId22" w:history="1">
        <w:r>
          <w:rPr>
            <w:color w:val="0000FF"/>
          </w:rPr>
          <w:t>Закона</w:t>
        </w:r>
      </w:hyperlink>
      <w:r>
        <w:t xml:space="preserve"> Мурманской области от 15.06.2009 N 1106-01-ЗМО)</w:t>
      </w:r>
    </w:p>
    <w:p w:rsidR="00874B5A" w:rsidRDefault="00874B5A">
      <w:pPr>
        <w:pStyle w:val="ConsPlusNormal"/>
        <w:spacing w:before="220"/>
        <w:ind w:firstLine="540"/>
        <w:jc w:val="both"/>
      </w:pPr>
      <w:bookmarkStart w:id="2" w:name="P87"/>
      <w:bookmarkEnd w:id="2"/>
      <w:r>
        <w:t xml:space="preserve">1.1. Губернатор Мурманской области в течение пятнадцати дней со дня инициирования в соответствии с </w:t>
      </w:r>
      <w:hyperlink w:anchor="P129" w:history="1">
        <w:r>
          <w:rPr>
            <w:color w:val="0000FF"/>
          </w:rPr>
          <w:t>пунктом 12</w:t>
        </w:r>
      </w:hyperlink>
      <w:r>
        <w:t xml:space="preserve"> настоящей статьи процедуры назначения члена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кандидатуру гражданина, имеющего особые заслуги перед государством и обществом, и предлагает этому гражданину войти в состав Общественной палаты.</w:t>
      </w:r>
    </w:p>
    <w:p w:rsidR="00874B5A" w:rsidRDefault="00874B5A">
      <w:pPr>
        <w:pStyle w:val="ConsPlusNormal"/>
        <w:jc w:val="both"/>
      </w:pPr>
      <w:r>
        <w:t>(</w:t>
      </w:r>
      <w:proofErr w:type="gramStart"/>
      <w:r>
        <w:t>п.</w:t>
      </w:r>
      <w:proofErr w:type="gramEnd"/>
      <w:r>
        <w:t xml:space="preserve"> 1.1 введен </w:t>
      </w:r>
      <w:hyperlink r:id="rId23" w:history="1">
        <w:r>
          <w:rPr>
            <w:color w:val="0000FF"/>
          </w:rPr>
          <w:t>Законом</w:t>
        </w:r>
      </w:hyperlink>
      <w:r>
        <w:t xml:space="preserve"> Мурманской области от 15.06.2009 N 1106-01-ЗМО)</w:t>
      </w:r>
    </w:p>
    <w:p w:rsidR="00874B5A" w:rsidRDefault="00874B5A">
      <w:pPr>
        <w:pStyle w:val="ConsPlusNormal"/>
        <w:spacing w:before="220"/>
        <w:ind w:firstLine="540"/>
        <w:jc w:val="both"/>
      </w:pPr>
      <w:bookmarkStart w:id="3" w:name="P89"/>
      <w:bookmarkEnd w:id="3"/>
      <w:r>
        <w:t>2. Граждане, получившие предложение войти в состав Общественной палаты, в течение пятнадцати дней письменно уведомляют Губернатора Мурманской области о своем согласии либо об отказе войти в состав Общественной палаты.</w:t>
      </w:r>
    </w:p>
    <w:p w:rsidR="00874B5A" w:rsidRDefault="00874B5A">
      <w:pPr>
        <w:pStyle w:val="ConsPlusNormal"/>
        <w:spacing w:before="220"/>
        <w:ind w:firstLine="540"/>
        <w:jc w:val="both"/>
      </w:pPr>
      <w:r>
        <w:t xml:space="preserve">3. Губернатор Мурманской области в течение пятнадцати дней со дня получения им письменного согласия граждан войти в состав Общественной палаты либо по истечении срока, установленного </w:t>
      </w:r>
      <w:hyperlink w:anchor="P89" w:history="1">
        <w:r>
          <w:rPr>
            <w:color w:val="0000FF"/>
          </w:rPr>
          <w:t>пунктом 2</w:t>
        </w:r>
      </w:hyperlink>
      <w:r>
        <w:t xml:space="preserve"> настоящей статьи, постановлением утверждает определенных им членов Общественной палаты.</w:t>
      </w:r>
    </w:p>
    <w:p w:rsidR="00874B5A" w:rsidRDefault="00874B5A">
      <w:pPr>
        <w:pStyle w:val="ConsPlusNormal"/>
        <w:spacing w:before="220"/>
        <w:ind w:firstLine="540"/>
        <w:jc w:val="both"/>
      </w:pPr>
      <w:r>
        <w:t xml:space="preserve">4. Региональные общественные объединения, зарегистрированные и осуществляющие свою деятельность на территории Мурманской области, организуют проведение собраний (конференций), заседаний коллегиального исполнительного органа, на которых выдвигают кандидатуры в состав Общественной палаты и направляют решения собраний (конференций), коллегиального исполнительного органа по выдвижению представителей в состав Общественной палаты в Мурманскую областную Думу в течение тридцати дней со дня инициирования Губернатором Мурманской области процедуры формирования состава Общественной палаты либо со дня инициирования Мурманской областной Думой процедуры избрания члена Общественной палаты в соответствии с </w:t>
      </w:r>
      <w:hyperlink w:anchor="P129" w:history="1">
        <w:r>
          <w:rPr>
            <w:color w:val="0000FF"/>
          </w:rPr>
          <w:t>пунктом 12</w:t>
        </w:r>
      </w:hyperlink>
      <w:r>
        <w:t xml:space="preserve"> настоящей статьи.</w:t>
      </w:r>
    </w:p>
    <w:p w:rsidR="00874B5A" w:rsidRDefault="00874B5A">
      <w:pPr>
        <w:pStyle w:val="ConsPlusNormal"/>
        <w:jc w:val="both"/>
      </w:pPr>
      <w:r>
        <w:t>(</w:t>
      </w:r>
      <w:proofErr w:type="gramStart"/>
      <w:r>
        <w:t>п.</w:t>
      </w:r>
      <w:proofErr w:type="gramEnd"/>
      <w:r>
        <w:t xml:space="preserve"> 4 в ред. </w:t>
      </w:r>
      <w:hyperlink r:id="rId24" w:history="1">
        <w:r>
          <w:rPr>
            <w:color w:val="0000FF"/>
          </w:rPr>
          <w:t>Закона</w:t>
        </w:r>
      </w:hyperlink>
      <w:r>
        <w:t xml:space="preserve"> Мурманской области от 28.10.2011 N 1402-01-ЗМО)</w:t>
      </w:r>
    </w:p>
    <w:p w:rsidR="00874B5A" w:rsidRDefault="00874B5A">
      <w:pPr>
        <w:pStyle w:val="ConsPlusNormal"/>
        <w:spacing w:before="220"/>
        <w:ind w:firstLine="540"/>
        <w:jc w:val="both"/>
      </w:pPr>
      <w:r>
        <w:t>Региональное общественное объединение одновременно с решением о выдвижении представителя в состав Общественной палаты в Мурманскую областную Думу представляет:</w:t>
      </w:r>
    </w:p>
    <w:p w:rsidR="00874B5A" w:rsidRDefault="00874B5A">
      <w:pPr>
        <w:pStyle w:val="ConsPlusNormal"/>
        <w:jc w:val="both"/>
      </w:pPr>
      <w:r>
        <w:t>(</w:t>
      </w:r>
      <w:proofErr w:type="gramStart"/>
      <w:r>
        <w:t>абзац</w:t>
      </w:r>
      <w:proofErr w:type="gramEnd"/>
      <w:r>
        <w:t xml:space="preserve"> введен </w:t>
      </w:r>
      <w:hyperlink r:id="rId25"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proofErr w:type="gramStart"/>
      <w:r>
        <w:t>копию</w:t>
      </w:r>
      <w:proofErr w:type="gramEnd"/>
      <w:r>
        <w:t xml:space="preserve"> свидетельства о государственной регистрации общественного объединения, заверенную нотариально или органом, осуществляющим государственную регистрацию общественных объединений, либо с предъявлением оригинала указанного свидетельства;</w:t>
      </w:r>
    </w:p>
    <w:p w:rsidR="00874B5A" w:rsidRDefault="00874B5A">
      <w:pPr>
        <w:pStyle w:val="ConsPlusNormal"/>
        <w:jc w:val="both"/>
      </w:pPr>
      <w:r>
        <w:lastRenderedPageBreak/>
        <w:t>(</w:t>
      </w:r>
      <w:proofErr w:type="gramStart"/>
      <w:r>
        <w:t>абзац</w:t>
      </w:r>
      <w:proofErr w:type="gramEnd"/>
      <w:r>
        <w:t xml:space="preserve"> введен </w:t>
      </w:r>
      <w:hyperlink r:id="rId26"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proofErr w:type="gramStart"/>
      <w:r>
        <w:t>сведения</w:t>
      </w:r>
      <w:proofErr w:type="gramEnd"/>
      <w:r>
        <w:t xml:space="preserve"> о количестве членов и (или) участников общественного объединения;</w:t>
      </w:r>
    </w:p>
    <w:p w:rsidR="00874B5A" w:rsidRDefault="00874B5A">
      <w:pPr>
        <w:pStyle w:val="ConsPlusNormal"/>
        <w:jc w:val="both"/>
      </w:pPr>
      <w:r>
        <w:t>(</w:t>
      </w:r>
      <w:proofErr w:type="gramStart"/>
      <w:r>
        <w:t>абзац</w:t>
      </w:r>
      <w:proofErr w:type="gramEnd"/>
      <w:r>
        <w:t xml:space="preserve"> введен </w:t>
      </w:r>
      <w:hyperlink r:id="rId27" w:history="1">
        <w:r>
          <w:rPr>
            <w:color w:val="0000FF"/>
          </w:rPr>
          <w:t>Законом</w:t>
        </w:r>
      </w:hyperlink>
      <w:r>
        <w:t xml:space="preserve"> Мурманской области от 06.10.2014 N 1772-01-ЗМО)</w:t>
      </w:r>
    </w:p>
    <w:p w:rsidR="00874B5A" w:rsidRDefault="00874B5A">
      <w:pPr>
        <w:pStyle w:val="ConsPlusNormal"/>
        <w:spacing w:before="220"/>
        <w:ind w:firstLine="540"/>
        <w:jc w:val="both"/>
      </w:pPr>
      <w:bookmarkStart w:id="4" w:name="P99"/>
      <w:bookmarkEnd w:id="4"/>
      <w:proofErr w:type="gramStart"/>
      <w:r>
        <w:t>письменные</w:t>
      </w:r>
      <w:proofErr w:type="gramEnd"/>
      <w:r>
        <w:t xml:space="preserve"> сведения о выдвинутом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(в случае отсутствия основного места работы или службы - род занятий);</w:t>
      </w:r>
    </w:p>
    <w:p w:rsidR="00874B5A" w:rsidRDefault="00874B5A">
      <w:pPr>
        <w:pStyle w:val="ConsPlusNormal"/>
        <w:jc w:val="both"/>
      </w:pPr>
      <w:r>
        <w:t>(</w:t>
      </w:r>
      <w:proofErr w:type="gramStart"/>
      <w:r>
        <w:t>абзац</w:t>
      </w:r>
      <w:proofErr w:type="gramEnd"/>
      <w:r>
        <w:t xml:space="preserve"> введен </w:t>
      </w:r>
      <w:hyperlink r:id="rId28"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proofErr w:type="gramStart"/>
      <w:r>
        <w:t>копии</w:t>
      </w:r>
      <w:proofErr w:type="gramEnd"/>
      <w:r>
        <w:t xml:space="preserve"> документов, подтверждающие сведения, указанные в </w:t>
      </w:r>
      <w:hyperlink w:anchor="P99" w:history="1">
        <w:r>
          <w:rPr>
            <w:color w:val="0000FF"/>
          </w:rPr>
          <w:t>абзаце пятом</w:t>
        </w:r>
      </w:hyperlink>
      <w:r>
        <w:t xml:space="preserve"> настоящего пункта, а также письменное согласие кандидата на обработку его персональных данных;</w:t>
      </w:r>
    </w:p>
    <w:p w:rsidR="00874B5A" w:rsidRDefault="00874B5A">
      <w:pPr>
        <w:pStyle w:val="ConsPlusNormal"/>
        <w:jc w:val="both"/>
      </w:pPr>
      <w:r>
        <w:t>(</w:t>
      </w:r>
      <w:proofErr w:type="gramStart"/>
      <w:r>
        <w:t>в</w:t>
      </w:r>
      <w:proofErr w:type="gramEnd"/>
      <w:r>
        <w:t xml:space="preserve"> ред. </w:t>
      </w:r>
      <w:hyperlink r:id="rId29" w:history="1">
        <w:r>
          <w:rPr>
            <w:color w:val="0000FF"/>
          </w:rPr>
          <w:t>Закона</w:t>
        </w:r>
      </w:hyperlink>
      <w:r>
        <w:t xml:space="preserve"> Мурманской области от 06.10.2014 N 1772-01-ЗМО)</w:t>
      </w:r>
    </w:p>
    <w:p w:rsidR="00874B5A" w:rsidRDefault="00874B5A">
      <w:pPr>
        <w:pStyle w:val="ConsPlusNormal"/>
        <w:spacing w:before="220"/>
        <w:ind w:firstLine="540"/>
        <w:jc w:val="both"/>
      </w:pPr>
      <w:proofErr w:type="gramStart"/>
      <w:r>
        <w:t>заявление</w:t>
      </w:r>
      <w:proofErr w:type="gramEnd"/>
      <w:r>
        <w:t xml:space="preserve"> кандидата о согласии баллотироваться в члены Общественной палаты, а также об отсутствии ограничений, предусмотренных </w:t>
      </w:r>
      <w:hyperlink w:anchor="P157" w:history="1">
        <w:r>
          <w:rPr>
            <w:color w:val="0000FF"/>
          </w:rPr>
          <w:t>пунктом 2 статьи 10</w:t>
        </w:r>
      </w:hyperlink>
      <w:r>
        <w:t xml:space="preserve"> настоящего Закона.</w:t>
      </w:r>
    </w:p>
    <w:p w:rsidR="00874B5A" w:rsidRDefault="00874B5A">
      <w:pPr>
        <w:pStyle w:val="ConsPlusNormal"/>
        <w:jc w:val="both"/>
      </w:pPr>
      <w:r>
        <w:t>(</w:t>
      </w:r>
      <w:proofErr w:type="gramStart"/>
      <w:r>
        <w:t>абзац</w:t>
      </w:r>
      <w:proofErr w:type="gramEnd"/>
      <w:r>
        <w:t xml:space="preserve"> введен </w:t>
      </w:r>
      <w:hyperlink r:id="rId30"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r>
        <w:t>Одно региональное общественное объединение может выдвинуть не более одной кандидатуры в состав Общественной палаты.</w:t>
      </w:r>
    </w:p>
    <w:p w:rsidR="00874B5A" w:rsidRDefault="00874B5A">
      <w:pPr>
        <w:pStyle w:val="ConsPlusNormal"/>
        <w:jc w:val="both"/>
      </w:pPr>
      <w:r>
        <w:t>(</w:t>
      </w:r>
      <w:proofErr w:type="gramStart"/>
      <w:r>
        <w:t>абзац</w:t>
      </w:r>
      <w:proofErr w:type="gramEnd"/>
      <w:r>
        <w:t xml:space="preserve"> введен </w:t>
      </w:r>
      <w:hyperlink r:id="rId31"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r>
        <w:t>Поступившие в Мурманскую областную Думу решения собраний (конференций), коллегиального исполнительного органа региональных общественных объединений по выдвижению представителей в состав Общественной палаты и сопутствующие документы к ним направляются в комитет Мурманской областной Думы по законодательству и государственному строительству.</w:t>
      </w:r>
    </w:p>
    <w:p w:rsidR="00874B5A" w:rsidRDefault="00874B5A">
      <w:pPr>
        <w:pStyle w:val="ConsPlusNormal"/>
        <w:jc w:val="both"/>
      </w:pPr>
      <w:r>
        <w:t>(</w:t>
      </w:r>
      <w:proofErr w:type="gramStart"/>
      <w:r>
        <w:t>абзац</w:t>
      </w:r>
      <w:proofErr w:type="gramEnd"/>
      <w:r>
        <w:t xml:space="preserve"> введен </w:t>
      </w:r>
      <w:hyperlink r:id="rId32"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r>
        <w:t>Комитет Мурманской областной Думы по законодательству и государственному строительству на основании своего решения формирует список кандидатов в члены Общественной палаты и вносит его на рассмотрение Мурманской областной Думы.</w:t>
      </w:r>
    </w:p>
    <w:p w:rsidR="00874B5A" w:rsidRDefault="00874B5A">
      <w:pPr>
        <w:pStyle w:val="ConsPlusNormal"/>
        <w:jc w:val="both"/>
      </w:pPr>
      <w:r>
        <w:t>(</w:t>
      </w:r>
      <w:proofErr w:type="gramStart"/>
      <w:r>
        <w:t>абзац</w:t>
      </w:r>
      <w:proofErr w:type="gramEnd"/>
      <w:r>
        <w:t xml:space="preserve"> введен </w:t>
      </w:r>
      <w:hyperlink r:id="rId33"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r>
        <w:t>В случае внесения в Мурманскую областную Думу документов, не отвечающих требованиям настоящего пункта, комитет Мурманской областной Думы по законодательству и государственному строительству рекомендует Председателю Мурманской областной Думы возвратить данные документы внесшему их региональному общественному объединению с указанием причин возврата.</w:t>
      </w:r>
    </w:p>
    <w:p w:rsidR="00874B5A" w:rsidRDefault="00874B5A">
      <w:pPr>
        <w:pStyle w:val="ConsPlusNormal"/>
        <w:jc w:val="both"/>
      </w:pPr>
      <w:r>
        <w:t>(</w:t>
      </w:r>
      <w:proofErr w:type="gramStart"/>
      <w:r>
        <w:t>абзац</w:t>
      </w:r>
      <w:proofErr w:type="gramEnd"/>
      <w:r>
        <w:t xml:space="preserve"> введен </w:t>
      </w:r>
      <w:hyperlink r:id="rId34" w:history="1">
        <w:r>
          <w:rPr>
            <w:color w:val="0000FF"/>
          </w:rPr>
          <w:t>Законом</w:t>
        </w:r>
      </w:hyperlink>
      <w:r>
        <w:t xml:space="preserve"> Мурманской области от 13.07.2012 N 1513-01-ЗМО)</w:t>
      </w:r>
    </w:p>
    <w:p w:rsidR="00874B5A" w:rsidRDefault="00874B5A">
      <w:pPr>
        <w:pStyle w:val="ConsPlusNormal"/>
        <w:spacing w:before="220"/>
        <w:ind w:firstLine="540"/>
        <w:jc w:val="both"/>
      </w:pPr>
      <w:bookmarkStart w:id="5" w:name="P113"/>
      <w:bookmarkEnd w:id="5"/>
      <w:r>
        <w:t>5. Мурманская областная Дума избирает из представленных кандидатур членов Общественной палаты в течение тридцати дней со дня окончания представления материалов собраний (конференций), заседаний коллегиального исполнительного органа региональных общественных объединений по выдвижению кандидатур в состав Общественной палаты.</w:t>
      </w:r>
    </w:p>
    <w:p w:rsidR="00874B5A" w:rsidRDefault="00874B5A">
      <w:pPr>
        <w:pStyle w:val="ConsPlusNormal"/>
        <w:jc w:val="both"/>
      </w:pPr>
      <w:r>
        <w:t>(</w:t>
      </w:r>
      <w:proofErr w:type="gramStart"/>
      <w:r>
        <w:t>в</w:t>
      </w:r>
      <w:proofErr w:type="gramEnd"/>
      <w:r>
        <w:t xml:space="preserve"> ред. Законов Мурманской области от 15.06.2009 </w:t>
      </w:r>
      <w:hyperlink r:id="rId35" w:history="1">
        <w:r>
          <w:rPr>
            <w:color w:val="0000FF"/>
          </w:rPr>
          <w:t>N 1106-01-ЗМО</w:t>
        </w:r>
      </w:hyperlink>
      <w:r>
        <w:t xml:space="preserve">, от 28.10.2011 </w:t>
      </w:r>
      <w:hyperlink r:id="rId36" w:history="1">
        <w:r>
          <w:rPr>
            <w:color w:val="0000FF"/>
          </w:rPr>
          <w:t>N 1402-01-ЗМО</w:t>
        </w:r>
      </w:hyperlink>
      <w:r>
        <w:t>)</w:t>
      </w:r>
    </w:p>
    <w:p w:rsidR="00874B5A" w:rsidRDefault="00874B5A">
      <w:pPr>
        <w:pStyle w:val="ConsPlusNormal"/>
        <w:spacing w:before="220"/>
        <w:ind w:firstLine="540"/>
        <w:jc w:val="both"/>
      </w:pPr>
      <w:r>
        <w:t>6. 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муниципального образования, в течение шестидесяти дней со дня инициирования Губернатором Мурманской области процедуры формирования состава Общественной палаты определяют по одному кандидату от местных общественных объединений в состав Общественной палаты и направляют решения в Общественную палату.</w:t>
      </w:r>
    </w:p>
    <w:p w:rsidR="00874B5A" w:rsidRDefault="00874B5A">
      <w:pPr>
        <w:pStyle w:val="ConsPlusNormal"/>
        <w:spacing w:before="220"/>
        <w:ind w:firstLine="540"/>
        <w:jc w:val="both"/>
      </w:pPr>
      <w:bookmarkStart w:id="6" w:name="P116"/>
      <w:bookmarkEnd w:id="6"/>
      <w:r>
        <w:lastRenderedPageBreak/>
        <w:t>7. Члены Общественной палаты, утвержденные Губернатором Мурманской области и избранные Мурманской областной Думой, в течение пятнадцати дней со дня окончания представления решений глав муниципальных образований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избирают членов Общественной палаты - по одному представителю от местного общественного объединения.</w:t>
      </w:r>
    </w:p>
    <w:p w:rsidR="00874B5A" w:rsidRDefault="00874B5A">
      <w:pPr>
        <w:pStyle w:val="ConsPlusNormal"/>
        <w:jc w:val="both"/>
      </w:pPr>
      <w:r>
        <w:t>(</w:t>
      </w:r>
      <w:proofErr w:type="gramStart"/>
      <w:r>
        <w:t>п.</w:t>
      </w:r>
      <w:proofErr w:type="gramEnd"/>
      <w:r>
        <w:t xml:space="preserve"> 7 в ред. </w:t>
      </w:r>
      <w:hyperlink r:id="rId37" w:history="1">
        <w:r>
          <w:rPr>
            <w:color w:val="0000FF"/>
          </w:rPr>
          <w:t>Закона</w:t>
        </w:r>
      </w:hyperlink>
      <w:r>
        <w:t xml:space="preserve"> Мурманской области от 15.06.2009 N 1106-01-ЗМО)</w:t>
      </w:r>
    </w:p>
    <w:p w:rsidR="00874B5A" w:rsidRDefault="00874B5A">
      <w:pPr>
        <w:pStyle w:val="ConsPlusNormal"/>
        <w:spacing w:before="220"/>
        <w:ind w:firstLine="540"/>
        <w:jc w:val="both"/>
      </w:pPr>
      <w:r>
        <w:t>8. Первое пленарное заседание Общественной палаты проводится не позднее тридцати дней со дня сформирования правомочного состава Общественной палаты.</w:t>
      </w:r>
    </w:p>
    <w:p w:rsidR="00874B5A" w:rsidRDefault="00874B5A">
      <w:pPr>
        <w:pStyle w:val="ConsPlusNormal"/>
        <w:spacing w:before="220"/>
        <w:ind w:firstLine="540"/>
        <w:jc w:val="both"/>
      </w:pPr>
      <w:r>
        <w:t>Общественная палата является правомочной, если в ее состав вошло 35 и более членов Общественной палаты.</w:t>
      </w:r>
    </w:p>
    <w:p w:rsidR="00874B5A" w:rsidRDefault="00874B5A">
      <w:pPr>
        <w:pStyle w:val="ConsPlusNormal"/>
        <w:jc w:val="both"/>
      </w:pPr>
      <w:r>
        <w:t>(</w:t>
      </w:r>
      <w:proofErr w:type="gramStart"/>
      <w:r>
        <w:t>в</w:t>
      </w:r>
      <w:proofErr w:type="gramEnd"/>
      <w:r>
        <w:t xml:space="preserve"> ред. </w:t>
      </w:r>
      <w:hyperlink r:id="rId38" w:history="1">
        <w:r>
          <w:rPr>
            <w:color w:val="0000FF"/>
          </w:rPr>
          <w:t>Закона</w:t>
        </w:r>
      </w:hyperlink>
      <w:r>
        <w:t xml:space="preserve"> Мурманской области от 17.05.2010 N 1231-01-ЗМО)</w:t>
      </w:r>
    </w:p>
    <w:p w:rsidR="00874B5A" w:rsidRDefault="00874B5A">
      <w:pPr>
        <w:pStyle w:val="ConsPlusNormal"/>
        <w:spacing w:before="220"/>
        <w:ind w:firstLine="540"/>
        <w:jc w:val="both"/>
      </w:pPr>
      <w:r>
        <w:t>9. Срок полномочий членов Общественной палаты истекает через два года со дня первого пленарного заседания Общественной палаты.</w:t>
      </w:r>
    </w:p>
    <w:p w:rsidR="00874B5A" w:rsidRDefault="00874B5A">
      <w:pPr>
        <w:pStyle w:val="ConsPlusNormal"/>
        <w:spacing w:before="220"/>
        <w:ind w:firstLine="540"/>
        <w:jc w:val="both"/>
      </w:pPr>
      <w:bookmarkStart w:id="7" w:name="P122"/>
      <w:bookmarkEnd w:id="7"/>
      <w:r>
        <w:t>10. За три месяца до истечения срока полномочий членов Общественной палаты Губернатор Мурманской области путем опубликования в газете "Мурманский вестник" соответствующего объявления инициирует процедуру формирования нового состава Общественной палаты, установленную настоящей статьей, и уведомляет об этом Мурманскую областную Думу.</w:t>
      </w:r>
    </w:p>
    <w:p w:rsidR="00874B5A" w:rsidRDefault="00874B5A">
      <w:pPr>
        <w:pStyle w:val="ConsPlusNormal"/>
        <w:jc w:val="both"/>
      </w:pPr>
      <w:r>
        <w:t>(</w:t>
      </w:r>
      <w:proofErr w:type="gramStart"/>
      <w:r>
        <w:t>в</w:t>
      </w:r>
      <w:proofErr w:type="gramEnd"/>
      <w:r>
        <w:t xml:space="preserve"> ред. </w:t>
      </w:r>
      <w:hyperlink r:id="rId39" w:history="1">
        <w:r>
          <w:rPr>
            <w:color w:val="0000FF"/>
          </w:rPr>
          <w:t>Закона</w:t>
        </w:r>
      </w:hyperlink>
      <w:r>
        <w:t xml:space="preserve"> Мурманской области от 17.05.2010 N 1231-01-ЗМО)</w:t>
      </w:r>
    </w:p>
    <w:p w:rsidR="00874B5A" w:rsidRDefault="00874B5A">
      <w:pPr>
        <w:pStyle w:val="ConsPlusNormal"/>
        <w:spacing w:before="220"/>
        <w:ind w:firstLine="540"/>
        <w:jc w:val="both"/>
      </w:pPr>
      <w:r>
        <w:t xml:space="preserve">11. В случае если правомочный состав Общественной палаты не будет сформирован в порядке, установленном настоящей статьей, Губернатор Мурманской области в течение пятнадцати дней со дня окончания срока формирования состава Общественной палаты инициирует процедуру </w:t>
      </w:r>
      <w:proofErr w:type="spellStart"/>
      <w:r>
        <w:t>доназначения</w:t>
      </w:r>
      <w:proofErr w:type="spellEnd"/>
      <w:r>
        <w:t xml:space="preserve"> (</w:t>
      </w:r>
      <w:proofErr w:type="spellStart"/>
      <w:r>
        <w:t>доизбрания</w:t>
      </w:r>
      <w:proofErr w:type="spellEnd"/>
      <w:r>
        <w:t xml:space="preserve">) членов Общественной палаты. Новые члены Общественной палаты вводятся в ее состав в порядке, определяемом </w:t>
      </w:r>
      <w:hyperlink w:anchor="P85" w:history="1">
        <w:r>
          <w:rPr>
            <w:color w:val="0000FF"/>
          </w:rPr>
          <w:t>пунктами 1</w:t>
        </w:r>
      </w:hyperlink>
      <w:r>
        <w:t xml:space="preserve">, </w:t>
      </w:r>
      <w:hyperlink w:anchor="P89" w:history="1">
        <w:r>
          <w:rPr>
            <w:color w:val="0000FF"/>
          </w:rPr>
          <w:t>2</w:t>
        </w:r>
      </w:hyperlink>
      <w:r>
        <w:t xml:space="preserve"> - </w:t>
      </w:r>
      <w:hyperlink w:anchor="P116" w:history="1">
        <w:r>
          <w:rPr>
            <w:color w:val="0000FF"/>
          </w:rPr>
          <w:t>7</w:t>
        </w:r>
      </w:hyperlink>
      <w:r>
        <w:t xml:space="preserve"> настоящей статьи.</w:t>
      </w:r>
    </w:p>
    <w:p w:rsidR="00874B5A" w:rsidRDefault="00874B5A">
      <w:pPr>
        <w:pStyle w:val="ConsPlusNormal"/>
        <w:spacing w:before="220"/>
        <w:ind w:firstLine="540"/>
        <w:jc w:val="both"/>
      </w:pPr>
      <w:r>
        <w:t xml:space="preserve">Если общая численность членов Общественной палаты, сформированной в правомочном составе в соответствии с </w:t>
      </w:r>
      <w:hyperlink w:anchor="P85" w:history="1">
        <w:r>
          <w:rPr>
            <w:color w:val="0000FF"/>
          </w:rPr>
          <w:t>пунктами 1</w:t>
        </w:r>
      </w:hyperlink>
      <w:r>
        <w:t xml:space="preserve">, </w:t>
      </w:r>
      <w:hyperlink w:anchor="P89" w:history="1">
        <w:r>
          <w:rPr>
            <w:color w:val="0000FF"/>
          </w:rPr>
          <w:t>2</w:t>
        </w:r>
      </w:hyperlink>
      <w:r>
        <w:t xml:space="preserve"> - </w:t>
      </w:r>
      <w:hyperlink w:anchor="P116" w:history="1">
        <w:r>
          <w:rPr>
            <w:color w:val="0000FF"/>
          </w:rPr>
          <w:t>7</w:t>
        </w:r>
      </w:hyperlink>
      <w:r>
        <w:t xml:space="preserve"> настоящей статьи, будет менее 45 человек, то </w:t>
      </w:r>
      <w:proofErr w:type="spellStart"/>
      <w:r>
        <w:t>доназначение</w:t>
      </w:r>
      <w:proofErr w:type="spellEnd"/>
      <w:r>
        <w:t xml:space="preserve"> (</w:t>
      </w:r>
      <w:proofErr w:type="spellStart"/>
      <w:r>
        <w:t>доизбрание</w:t>
      </w:r>
      <w:proofErr w:type="spellEnd"/>
      <w:r>
        <w:t xml:space="preserve">) членов Общественной палаты осуществляется в порядке, предусмотренном </w:t>
      </w:r>
      <w:hyperlink w:anchor="P129" w:history="1">
        <w:r>
          <w:rPr>
            <w:color w:val="0000FF"/>
          </w:rPr>
          <w:t>пунктом 12</w:t>
        </w:r>
      </w:hyperlink>
      <w:r>
        <w:t xml:space="preserve"> настоящей статьи.</w:t>
      </w:r>
    </w:p>
    <w:p w:rsidR="00874B5A" w:rsidRDefault="00874B5A">
      <w:pPr>
        <w:pStyle w:val="ConsPlusNormal"/>
        <w:spacing w:before="220"/>
        <w:ind w:firstLine="540"/>
        <w:jc w:val="both"/>
      </w:pPr>
      <w:r>
        <w:t xml:space="preserve">В случае инициирования процедуры </w:t>
      </w:r>
      <w:proofErr w:type="spellStart"/>
      <w:r>
        <w:t>доназначения</w:t>
      </w:r>
      <w:proofErr w:type="spellEnd"/>
      <w:r>
        <w:t xml:space="preserve"> (</w:t>
      </w:r>
      <w:proofErr w:type="spellStart"/>
      <w:r>
        <w:t>доизбрания</w:t>
      </w:r>
      <w:proofErr w:type="spellEnd"/>
      <w:r>
        <w:t>) членов Общественной палаты региональные общественные объединения проводят собрания (конференции), заседания коллегиального исполнительного органа, на которых могут выдвинуть в состав Общественной палаты повторно кандидатуры, не набравшие необходимого для избрания членами Общественной палаты числа голосов депутатов Мурманской областной Думы, либо новые кандидатуры.</w:t>
      </w:r>
    </w:p>
    <w:p w:rsidR="00874B5A" w:rsidRDefault="00874B5A">
      <w:pPr>
        <w:pStyle w:val="ConsPlusNormal"/>
        <w:jc w:val="both"/>
      </w:pPr>
      <w:r>
        <w:t>(</w:t>
      </w:r>
      <w:proofErr w:type="gramStart"/>
      <w:r>
        <w:t>абзац</w:t>
      </w:r>
      <w:proofErr w:type="gramEnd"/>
      <w:r>
        <w:t xml:space="preserve"> введен </w:t>
      </w:r>
      <w:hyperlink r:id="rId40" w:history="1">
        <w:r>
          <w:rPr>
            <w:color w:val="0000FF"/>
          </w:rPr>
          <w:t>Законом</w:t>
        </w:r>
      </w:hyperlink>
      <w:r>
        <w:t xml:space="preserve"> Мурманской области от 06.10.2014 N 1772-01-ЗМО)</w:t>
      </w:r>
    </w:p>
    <w:p w:rsidR="00874B5A" w:rsidRDefault="00874B5A">
      <w:pPr>
        <w:pStyle w:val="ConsPlusNormal"/>
        <w:jc w:val="both"/>
      </w:pPr>
      <w:r>
        <w:t>(</w:t>
      </w:r>
      <w:proofErr w:type="gramStart"/>
      <w:r>
        <w:t>п.</w:t>
      </w:r>
      <w:proofErr w:type="gramEnd"/>
      <w:r>
        <w:t xml:space="preserve"> 11 в ред. </w:t>
      </w:r>
      <w:hyperlink r:id="rId41" w:history="1">
        <w:r>
          <w:rPr>
            <w:color w:val="0000FF"/>
          </w:rPr>
          <w:t>Закона</w:t>
        </w:r>
      </w:hyperlink>
      <w:r>
        <w:t xml:space="preserve"> Мурманской области от 15.06.2009 N 1106-01-ЗМО)</w:t>
      </w:r>
    </w:p>
    <w:p w:rsidR="00874B5A" w:rsidRDefault="00874B5A">
      <w:pPr>
        <w:pStyle w:val="ConsPlusNormal"/>
        <w:spacing w:before="220"/>
        <w:ind w:firstLine="540"/>
        <w:jc w:val="both"/>
      </w:pPr>
      <w:bookmarkStart w:id="8" w:name="P129"/>
      <w:bookmarkEnd w:id="8"/>
      <w:r>
        <w:t xml:space="preserve">12. В течение трех дней со дня досрочного прекращения полномочий члена Общественной палаты, назначенного Губернатором Мурманской области (избранного Мурманской областной Думой), по основаниям, установленным </w:t>
      </w:r>
      <w:hyperlink w:anchor="P186" w:history="1">
        <w:r>
          <w:rPr>
            <w:color w:val="0000FF"/>
          </w:rPr>
          <w:t>подпунктами 2</w:t>
        </w:r>
      </w:hyperlink>
      <w:r>
        <w:t xml:space="preserve"> - </w:t>
      </w:r>
      <w:hyperlink w:anchor="P195" w:history="1">
        <w:r>
          <w:rPr>
            <w:color w:val="0000FF"/>
          </w:rPr>
          <w:t>11 пункта 1 статьи 14</w:t>
        </w:r>
      </w:hyperlink>
      <w:r>
        <w:t xml:space="preserve"> настоящего Закона, Совет Общественной палаты уведомляет об этом Губернатора Мурманской области (Мурманскую областную Думу).</w:t>
      </w:r>
    </w:p>
    <w:p w:rsidR="00874B5A" w:rsidRDefault="00874B5A">
      <w:pPr>
        <w:pStyle w:val="ConsPlusNormal"/>
        <w:spacing w:before="220"/>
        <w:ind w:firstLine="540"/>
        <w:jc w:val="both"/>
      </w:pPr>
      <w:r>
        <w:t>Губернатор Мурманской области (Мурманская областная Дума) вправе инициировать процедуру назначения (избрания) нового члена Общественной палаты путем опубликования в газете "Мурманский вестник" соответствующего объявления.</w:t>
      </w:r>
    </w:p>
    <w:p w:rsidR="00874B5A" w:rsidRDefault="00874B5A">
      <w:pPr>
        <w:pStyle w:val="ConsPlusNormal"/>
        <w:spacing w:before="220"/>
        <w:ind w:firstLine="540"/>
        <w:jc w:val="both"/>
      </w:pPr>
      <w:r>
        <w:t xml:space="preserve">Порядок назначения (избрания) новых членов Общественной палаты Губернатором Мурманской области (Мурманской областной Думой) определяется в соответствии с </w:t>
      </w:r>
      <w:hyperlink w:anchor="P87" w:history="1">
        <w:r>
          <w:rPr>
            <w:color w:val="0000FF"/>
          </w:rPr>
          <w:t>пунктами 1.1</w:t>
        </w:r>
      </w:hyperlink>
      <w:r>
        <w:t xml:space="preserve"> - </w:t>
      </w:r>
      <w:hyperlink w:anchor="P113" w:history="1">
        <w:r>
          <w:rPr>
            <w:color w:val="0000FF"/>
          </w:rPr>
          <w:t>5</w:t>
        </w:r>
      </w:hyperlink>
      <w:r>
        <w:t xml:space="preserve"> настоящей статьи.</w:t>
      </w:r>
    </w:p>
    <w:p w:rsidR="00874B5A" w:rsidRDefault="00874B5A">
      <w:pPr>
        <w:pStyle w:val="ConsPlusNormal"/>
        <w:spacing w:before="220"/>
        <w:ind w:firstLine="540"/>
        <w:jc w:val="both"/>
      </w:pPr>
      <w:r>
        <w:lastRenderedPageBreak/>
        <w:t xml:space="preserve">В случае досрочного прекращения полномочий хотя бы одного члена Общественной палаты, избранного членами Общественной палаты, по основаниям, установленным </w:t>
      </w:r>
      <w:hyperlink w:anchor="P186" w:history="1">
        <w:r>
          <w:rPr>
            <w:color w:val="0000FF"/>
          </w:rPr>
          <w:t>подпунктами 2</w:t>
        </w:r>
      </w:hyperlink>
      <w:r>
        <w:t xml:space="preserve"> - </w:t>
      </w:r>
      <w:hyperlink w:anchor="P195" w:history="1">
        <w:r>
          <w:rPr>
            <w:color w:val="0000FF"/>
          </w:rPr>
          <w:t>11 пункта 1 статьи 14</w:t>
        </w:r>
      </w:hyperlink>
      <w:r>
        <w:t xml:space="preserve"> настоящего Закона, Общественная палата вправе инициировать процедуру избрания нового члена Общественной палаты путем опубликования в газете "Мурманский вестник" соответствующего объявления.</w:t>
      </w:r>
    </w:p>
    <w:p w:rsidR="00874B5A" w:rsidRDefault="00874B5A">
      <w:pPr>
        <w:pStyle w:val="ConsPlusNormal"/>
        <w:spacing w:before="220"/>
        <w:ind w:firstLine="540"/>
        <w:jc w:val="both"/>
      </w:pPr>
      <w:r>
        <w:t>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муниципального образования, в течение тридцати дней со дня инициирования Общественной палатой процедуры избрания нового члена Общественной палаты определяют по одному кандидату от местных общественных объединений в состав Общественной палаты и направляют решения в Общественную палату.</w:t>
      </w:r>
    </w:p>
    <w:p w:rsidR="00874B5A" w:rsidRDefault="00874B5A">
      <w:pPr>
        <w:pStyle w:val="ConsPlusNormal"/>
        <w:spacing w:before="220"/>
        <w:ind w:firstLine="540"/>
        <w:jc w:val="both"/>
      </w:pPr>
      <w:r>
        <w:t>Общественная палата в течение тридцати дней со дня окончания представления решений глав муниципальных образований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избирает нового члена Общественной палаты.</w:t>
      </w:r>
    </w:p>
    <w:p w:rsidR="00874B5A" w:rsidRDefault="00874B5A">
      <w:pPr>
        <w:pStyle w:val="ConsPlusNormal"/>
        <w:spacing w:before="220"/>
        <w:ind w:firstLine="540"/>
        <w:jc w:val="both"/>
      </w:pPr>
      <w:r>
        <w:t>В случае досрочного прекращения полномочий члена Общественной палаты, влекущего неправомочность Общественной палаты, инициирование указанных процедур назначения (избрания) нового члена Общественной палаты соответственно Губернатором Мурманской области, Мурманской областной Думой или Общественной палатой является обязательным и осуществляется в течение пятнадцати дней со дня, когда Общественная палата окажется неправомочной.</w:t>
      </w:r>
    </w:p>
    <w:p w:rsidR="00874B5A" w:rsidRDefault="00874B5A">
      <w:pPr>
        <w:pStyle w:val="ConsPlusNormal"/>
        <w:spacing w:before="220"/>
        <w:ind w:firstLine="540"/>
        <w:jc w:val="both"/>
      </w:pPr>
      <w:r>
        <w:t>Инициирование процедуры назначения (избрания) нового члена Общественной палаты взамен досрочно прекратившего полномочия может осуществляться не позднее чем за шесть месяцев до истечения срока полномочий членов Общественной палаты.</w:t>
      </w:r>
    </w:p>
    <w:p w:rsidR="00874B5A" w:rsidRDefault="00874B5A">
      <w:pPr>
        <w:pStyle w:val="ConsPlusNormal"/>
        <w:spacing w:before="220"/>
        <w:ind w:firstLine="540"/>
        <w:jc w:val="both"/>
      </w:pPr>
      <w:r>
        <w:t>В случае, если Общественная палата менее чем за шесть месяцев до истечения срока полномочий ее членов окажется неправомочной, Губернатор Мурманской области вправе инициировать процедуру формирования нового состава Общественной палаты, установленную настоящей статьей, путем опубликования в газете "Мурманский вестник" соответствующего объявления и уведомляет об этом Мурманскую областную Думу.</w:t>
      </w:r>
    </w:p>
    <w:p w:rsidR="00874B5A" w:rsidRDefault="00874B5A">
      <w:pPr>
        <w:pStyle w:val="ConsPlusNormal"/>
        <w:jc w:val="both"/>
      </w:pPr>
      <w:r>
        <w:t>(</w:t>
      </w:r>
      <w:proofErr w:type="gramStart"/>
      <w:r>
        <w:t>п.</w:t>
      </w:r>
      <w:proofErr w:type="gramEnd"/>
      <w:r>
        <w:t xml:space="preserve"> 12 в ред. </w:t>
      </w:r>
      <w:hyperlink r:id="rId42" w:history="1">
        <w:r>
          <w:rPr>
            <w:color w:val="0000FF"/>
          </w:rPr>
          <w:t>Закона</w:t>
        </w:r>
      </w:hyperlink>
      <w:r>
        <w:t xml:space="preserve"> Мурманской области от 17.05.2010 N 1231-01-ЗМО)</w:t>
      </w:r>
    </w:p>
    <w:p w:rsidR="00874B5A" w:rsidRDefault="00874B5A">
      <w:pPr>
        <w:pStyle w:val="ConsPlusNormal"/>
        <w:jc w:val="both"/>
      </w:pPr>
    </w:p>
    <w:p w:rsidR="00874B5A" w:rsidRDefault="00874B5A">
      <w:pPr>
        <w:pStyle w:val="ConsPlusNormal"/>
        <w:ind w:firstLine="540"/>
        <w:jc w:val="both"/>
        <w:outlineLvl w:val="0"/>
      </w:pPr>
      <w:r>
        <w:t>Статья 8. Органы Общественной палаты</w:t>
      </w:r>
    </w:p>
    <w:p w:rsidR="00874B5A" w:rsidRDefault="00874B5A">
      <w:pPr>
        <w:pStyle w:val="ConsPlusNormal"/>
        <w:jc w:val="both"/>
      </w:pPr>
    </w:p>
    <w:p w:rsidR="00874B5A" w:rsidRDefault="00874B5A">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его заместителя. Совет Общественной палаты является постоянно действующим органом Общественной палаты.</w:t>
      </w:r>
    </w:p>
    <w:p w:rsidR="00874B5A" w:rsidRDefault="00874B5A">
      <w:pPr>
        <w:pStyle w:val="ConsPlusNormal"/>
        <w:spacing w:before="220"/>
        <w:ind w:firstLine="540"/>
        <w:jc w:val="both"/>
      </w:pPr>
      <w:r>
        <w:t>2. Секретарь Общественной палаты и его заместитель избираются из членов совета Общественной палаты.</w:t>
      </w:r>
    </w:p>
    <w:p w:rsidR="00874B5A" w:rsidRDefault="00874B5A">
      <w:pPr>
        <w:pStyle w:val="ConsPlusNormal"/>
        <w:spacing w:before="220"/>
        <w:ind w:firstLine="540"/>
        <w:jc w:val="both"/>
      </w:pPr>
      <w:r>
        <w:t>Секретарь Общественной палаты организует и ведет пленарные заседания Общественной палаты и заседания совета Общественной платы, подписывает решения и протоколы пленарных заседаний Общественной палаты и заседаний совета Общественной платы, а также другие документы в пределах своих полномочий.</w:t>
      </w:r>
    </w:p>
    <w:p w:rsidR="00874B5A" w:rsidRDefault="00874B5A">
      <w:pPr>
        <w:pStyle w:val="ConsPlusNormal"/>
        <w:spacing w:before="220"/>
        <w:ind w:firstLine="540"/>
        <w:jc w:val="both"/>
      </w:pPr>
      <w:r>
        <w:t>В отсутствие секретаря Общественной палаты его обязанности исполняет заместитель секретаря Общественной палаты.</w:t>
      </w:r>
    </w:p>
    <w:p w:rsidR="00874B5A" w:rsidRDefault="00874B5A">
      <w:pPr>
        <w:pStyle w:val="ConsPlusNormal"/>
        <w:spacing w:before="220"/>
        <w:ind w:firstLine="540"/>
        <w:jc w:val="both"/>
      </w:pPr>
      <w:r>
        <w:lastRenderedPageBreak/>
        <w:t>3. Общественная палата вправе образовывать комиссии и рабочие группы Общественной палаты.</w:t>
      </w:r>
    </w:p>
    <w:p w:rsidR="00874B5A" w:rsidRDefault="00874B5A">
      <w:pPr>
        <w:pStyle w:val="ConsPlusNormal"/>
        <w:spacing w:before="220"/>
        <w:ind w:firstLine="540"/>
        <w:jc w:val="both"/>
      </w:pPr>
      <w:r>
        <w:t>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874B5A" w:rsidRDefault="00874B5A">
      <w:pPr>
        <w:pStyle w:val="ConsPlusNormal"/>
        <w:jc w:val="both"/>
      </w:pPr>
    </w:p>
    <w:p w:rsidR="00874B5A" w:rsidRDefault="00874B5A">
      <w:pPr>
        <w:pStyle w:val="ConsPlusNormal"/>
        <w:ind w:firstLine="540"/>
        <w:jc w:val="both"/>
        <w:outlineLvl w:val="0"/>
      </w:pPr>
      <w:r>
        <w:t>Статья 9. Привлечение общественных объединений и иных объединений граждан к работе Общественной палаты</w:t>
      </w:r>
    </w:p>
    <w:p w:rsidR="00874B5A" w:rsidRDefault="00874B5A">
      <w:pPr>
        <w:pStyle w:val="ConsPlusNormal"/>
        <w:jc w:val="both"/>
      </w:pPr>
    </w:p>
    <w:p w:rsidR="00874B5A" w:rsidRDefault="00874B5A">
      <w:pPr>
        <w:pStyle w:val="ConsPlusNormal"/>
        <w:ind w:firstLine="540"/>
        <w:jc w:val="both"/>
      </w:pPr>
      <w:r>
        <w:t>Общественная палата может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 в соответствии с Регламентом Общественной палаты.</w:t>
      </w:r>
    </w:p>
    <w:p w:rsidR="00874B5A" w:rsidRDefault="00874B5A">
      <w:pPr>
        <w:pStyle w:val="ConsPlusNormal"/>
        <w:jc w:val="both"/>
      </w:pPr>
    </w:p>
    <w:p w:rsidR="00874B5A" w:rsidRDefault="00874B5A">
      <w:pPr>
        <w:pStyle w:val="ConsPlusNormal"/>
        <w:ind w:firstLine="540"/>
        <w:jc w:val="both"/>
        <w:outlineLvl w:val="0"/>
      </w:pPr>
      <w:r>
        <w:t>Статья 10. Член Общественной палаты</w:t>
      </w:r>
    </w:p>
    <w:p w:rsidR="00874B5A" w:rsidRDefault="00874B5A">
      <w:pPr>
        <w:pStyle w:val="ConsPlusNormal"/>
        <w:jc w:val="both"/>
      </w:pPr>
    </w:p>
    <w:p w:rsidR="00874B5A" w:rsidRDefault="00874B5A">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874B5A" w:rsidRDefault="00874B5A">
      <w:pPr>
        <w:pStyle w:val="ConsPlusNormal"/>
        <w:jc w:val="both"/>
      </w:pPr>
      <w:r>
        <w:t>(</w:t>
      </w:r>
      <w:proofErr w:type="gramStart"/>
      <w:r>
        <w:t>в</w:t>
      </w:r>
      <w:proofErr w:type="gramEnd"/>
      <w:r>
        <w:t xml:space="preserve"> ред. </w:t>
      </w:r>
      <w:hyperlink r:id="rId43" w:history="1">
        <w:r>
          <w:rPr>
            <w:color w:val="0000FF"/>
          </w:rPr>
          <w:t>Закона</w:t>
        </w:r>
      </w:hyperlink>
      <w:r>
        <w:t xml:space="preserve"> Мурманской области от 13.07.2012 N 1513-01-ЗМО)</w:t>
      </w:r>
    </w:p>
    <w:p w:rsidR="00874B5A" w:rsidRDefault="00874B5A">
      <w:pPr>
        <w:pStyle w:val="ConsPlusNormal"/>
        <w:spacing w:before="220"/>
        <w:ind w:firstLine="540"/>
        <w:jc w:val="both"/>
      </w:pPr>
      <w:bookmarkStart w:id="9" w:name="P157"/>
      <w:bookmarkEnd w:id="9"/>
      <w:r>
        <w:t>2. Членами Общественной палаты не могут быть:</w:t>
      </w:r>
    </w:p>
    <w:p w:rsidR="00874B5A" w:rsidRDefault="00874B5A">
      <w:pPr>
        <w:pStyle w:val="ConsPlusNormal"/>
        <w:spacing w:before="220"/>
        <w:ind w:firstLine="540"/>
        <w:jc w:val="both"/>
      </w:pPr>
      <w:r>
        <w:t>1) депутаты, судьи, иные лица, замещающие государственные должности, должности государственной службы, муниципальные должности и должности муниципальной службы;</w:t>
      </w:r>
    </w:p>
    <w:p w:rsidR="00874B5A" w:rsidRDefault="00874B5A">
      <w:pPr>
        <w:pStyle w:val="ConsPlusNormal"/>
        <w:jc w:val="both"/>
      </w:pPr>
      <w:r>
        <w:t>(</w:t>
      </w:r>
      <w:proofErr w:type="gramStart"/>
      <w:r>
        <w:t>подп.</w:t>
      </w:r>
      <w:proofErr w:type="gramEnd"/>
      <w:r>
        <w:t xml:space="preserve"> 1 в ред. </w:t>
      </w:r>
      <w:hyperlink r:id="rId44" w:history="1">
        <w:r>
          <w:rPr>
            <w:color w:val="0000FF"/>
          </w:rPr>
          <w:t>Закона</w:t>
        </w:r>
      </w:hyperlink>
      <w:r>
        <w:t xml:space="preserve"> Мурманской области от 13.07.2012 N 1513-01-ЗМО)</w:t>
      </w:r>
    </w:p>
    <w:p w:rsidR="00874B5A" w:rsidRDefault="00874B5A">
      <w:pPr>
        <w:pStyle w:val="ConsPlusNormal"/>
        <w:spacing w:before="220"/>
        <w:ind w:firstLine="540"/>
        <w:jc w:val="both"/>
      </w:pPr>
      <w:r>
        <w:t>2) лица, признанные недееспособными на основании решения суда;</w:t>
      </w:r>
    </w:p>
    <w:p w:rsidR="00874B5A" w:rsidRDefault="00874B5A">
      <w:pPr>
        <w:pStyle w:val="ConsPlusNormal"/>
        <w:spacing w:before="220"/>
        <w:ind w:firstLine="540"/>
        <w:jc w:val="both"/>
      </w:pPr>
      <w:r>
        <w:t>3) лица, имеющие непогашенную или неснятую судимость;</w:t>
      </w:r>
    </w:p>
    <w:p w:rsidR="00874B5A" w:rsidRDefault="00874B5A">
      <w:pPr>
        <w:pStyle w:val="ConsPlusNormal"/>
        <w:spacing w:before="220"/>
        <w:ind w:firstLine="540"/>
        <w:jc w:val="both"/>
      </w:pPr>
      <w:r>
        <w:t xml:space="preserve">4) лица, членство которых в Общественной палате ранее было прекращено на основании </w:t>
      </w:r>
      <w:hyperlink w:anchor="P190" w:history="1">
        <w:r>
          <w:rPr>
            <w:color w:val="0000FF"/>
          </w:rPr>
          <w:t>подпункта 6 пункта 1 статьи 14</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874B5A" w:rsidRDefault="00874B5A">
      <w:pPr>
        <w:pStyle w:val="ConsPlusNormal"/>
        <w:spacing w:before="220"/>
        <w:ind w:firstLine="540"/>
        <w:jc w:val="both"/>
      </w:pPr>
      <w:r>
        <w:t>3. Члены Общественной палаты осуществляют свою деятельность на общественных началах без выплаты вознаграждения.</w:t>
      </w:r>
    </w:p>
    <w:p w:rsidR="00874B5A" w:rsidRDefault="00874B5A">
      <w:pPr>
        <w:pStyle w:val="ConsPlusNormal"/>
        <w:jc w:val="both"/>
      </w:pPr>
    </w:p>
    <w:p w:rsidR="00874B5A" w:rsidRDefault="00874B5A">
      <w:pPr>
        <w:pStyle w:val="ConsPlusNormal"/>
        <w:ind w:firstLine="540"/>
        <w:jc w:val="both"/>
        <w:outlineLvl w:val="0"/>
      </w:pPr>
      <w:r>
        <w:t>Статья 11. Ограничения, связанные с членством в Общественной палате</w:t>
      </w:r>
    </w:p>
    <w:p w:rsidR="00874B5A" w:rsidRDefault="00874B5A">
      <w:pPr>
        <w:pStyle w:val="ConsPlusNormal"/>
        <w:jc w:val="both"/>
      </w:pPr>
    </w:p>
    <w:p w:rsidR="00874B5A" w:rsidRDefault="00874B5A">
      <w:pPr>
        <w:pStyle w:val="ConsPlusNormal"/>
        <w:ind w:firstLine="540"/>
        <w:jc w:val="both"/>
      </w:pPr>
      <w:bookmarkStart w:id="10" w:name="P167"/>
      <w:bookmarkEnd w:id="10"/>
      <w:r>
        <w:t>1. Член Общественной палаты приостанавливает свое членство в политической партии на срок осуществления своих полномочий.</w:t>
      </w:r>
    </w:p>
    <w:p w:rsidR="00874B5A" w:rsidRDefault="00874B5A">
      <w:pPr>
        <w:pStyle w:val="ConsPlusNormal"/>
        <w:spacing w:before="22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874B5A" w:rsidRDefault="00874B5A">
      <w:pPr>
        <w:pStyle w:val="ConsPlusNormal"/>
        <w:jc w:val="both"/>
      </w:pPr>
    </w:p>
    <w:p w:rsidR="00874B5A" w:rsidRDefault="00874B5A">
      <w:pPr>
        <w:pStyle w:val="ConsPlusNormal"/>
        <w:ind w:firstLine="540"/>
        <w:jc w:val="both"/>
        <w:outlineLvl w:val="0"/>
      </w:pPr>
      <w:r>
        <w:t>Статья 12. Участие членов Общественной палаты в ее работе</w:t>
      </w:r>
    </w:p>
    <w:p w:rsidR="00874B5A" w:rsidRDefault="00874B5A">
      <w:pPr>
        <w:pStyle w:val="ConsPlusNormal"/>
        <w:jc w:val="both"/>
      </w:pPr>
    </w:p>
    <w:p w:rsidR="00874B5A" w:rsidRDefault="00874B5A">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874B5A" w:rsidRDefault="00874B5A">
      <w:pPr>
        <w:pStyle w:val="ConsPlusNormal"/>
        <w:spacing w:before="220"/>
        <w:ind w:firstLine="540"/>
        <w:jc w:val="both"/>
      </w:pPr>
      <w: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w:t>
      </w:r>
      <w:r>
        <w:lastRenderedPageBreak/>
        <w:t>групп Общественной палаты.</w:t>
      </w:r>
    </w:p>
    <w:p w:rsidR="00874B5A" w:rsidRDefault="00874B5A">
      <w:pPr>
        <w:pStyle w:val="ConsPlusNormal"/>
        <w:spacing w:before="220"/>
        <w:ind w:firstLine="540"/>
        <w:jc w:val="both"/>
      </w:pPr>
      <w:r>
        <w:t>3. Члены Общественной палаты при осуществлении своих полномочий не связаны решениями общественных объединений.</w:t>
      </w:r>
    </w:p>
    <w:p w:rsidR="00874B5A" w:rsidRDefault="00874B5A">
      <w:pPr>
        <w:pStyle w:val="ConsPlusNormal"/>
        <w:spacing w:before="220"/>
        <w:ind w:firstLine="540"/>
        <w:jc w:val="both"/>
      </w:pPr>
      <w:r>
        <w:t>Отзыв члена Общественной палаты не допускается.</w:t>
      </w:r>
    </w:p>
    <w:p w:rsidR="00874B5A" w:rsidRDefault="00874B5A">
      <w:pPr>
        <w:pStyle w:val="ConsPlusNormal"/>
        <w:jc w:val="both"/>
      </w:pPr>
    </w:p>
    <w:p w:rsidR="00874B5A" w:rsidRDefault="00874B5A">
      <w:pPr>
        <w:pStyle w:val="ConsPlusNormal"/>
        <w:ind w:firstLine="540"/>
        <w:jc w:val="both"/>
        <w:outlineLvl w:val="0"/>
      </w:pPr>
      <w:r>
        <w:t>Статья 13. Удостоверение члена Общественной палаты Мурманской области</w:t>
      </w:r>
    </w:p>
    <w:p w:rsidR="00874B5A" w:rsidRDefault="00874B5A">
      <w:pPr>
        <w:pStyle w:val="ConsPlusNormal"/>
        <w:jc w:val="both"/>
      </w:pPr>
    </w:p>
    <w:p w:rsidR="00874B5A" w:rsidRDefault="00874B5A">
      <w:pPr>
        <w:pStyle w:val="ConsPlusNormal"/>
        <w:ind w:firstLine="540"/>
        <w:jc w:val="both"/>
      </w:pPr>
      <w:r>
        <w:t>1. Член Общественной палаты имеет удостоверение члена Общественной палаты Мурманской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874B5A" w:rsidRDefault="00874B5A">
      <w:pPr>
        <w:pStyle w:val="ConsPlusNormal"/>
        <w:spacing w:before="220"/>
        <w:ind w:firstLine="540"/>
        <w:jc w:val="both"/>
      </w:pPr>
      <w:r>
        <w:t>2. Образец и описание удостоверения утверждаются Общественной палатой.</w:t>
      </w:r>
    </w:p>
    <w:p w:rsidR="00874B5A" w:rsidRDefault="00874B5A">
      <w:pPr>
        <w:pStyle w:val="ConsPlusNormal"/>
        <w:jc w:val="both"/>
      </w:pPr>
    </w:p>
    <w:p w:rsidR="00874B5A" w:rsidRDefault="00874B5A">
      <w:pPr>
        <w:pStyle w:val="ConsPlusNormal"/>
        <w:ind w:firstLine="540"/>
        <w:jc w:val="both"/>
        <w:outlineLvl w:val="0"/>
      </w:pPr>
      <w:r>
        <w:t>Статья 14. Прекращение и приостановление полномочий члена Общественной палаты</w:t>
      </w:r>
    </w:p>
    <w:p w:rsidR="00874B5A" w:rsidRDefault="00874B5A">
      <w:pPr>
        <w:pStyle w:val="ConsPlusNormal"/>
        <w:jc w:val="both"/>
      </w:pPr>
    </w:p>
    <w:p w:rsidR="00874B5A" w:rsidRDefault="00874B5A">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874B5A" w:rsidRDefault="00874B5A">
      <w:pPr>
        <w:pStyle w:val="ConsPlusNormal"/>
        <w:spacing w:before="220"/>
        <w:ind w:firstLine="540"/>
        <w:jc w:val="both"/>
      </w:pPr>
      <w:r>
        <w:t>1) истечения срока его полномочий;</w:t>
      </w:r>
    </w:p>
    <w:p w:rsidR="00874B5A" w:rsidRDefault="00874B5A">
      <w:pPr>
        <w:pStyle w:val="ConsPlusNormal"/>
        <w:spacing w:before="220"/>
        <w:ind w:firstLine="540"/>
        <w:jc w:val="both"/>
      </w:pPr>
      <w:bookmarkStart w:id="11" w:name="P186"/>
      <w:bookmarkEnd w:id="11"/>
      <w:r>
        <w:t>2) подачи им заявления о выходе из состава Общественной палаты;</w:t>
      </w:r>
    </w:p>
    <w:p w:rsidR="00874B5A" w:rsidRDefault="00874B5A">
      <w:pPr>
        <w:pStyle w:val="ConsPlusNormal"/>
        <w:spacing w:before="220"/>
        <w:ind w:firstLine="540"/>
        <w:jc w:val="both"/>
      </w:pPr>
      <w:r>
        <w:t>3) неспособности его по состоянию здоровья участвовать в работе Общественной палаты;</w:t>
      </w:r>
    </w:p>
    <w:p w:rsidR="00874B5A" w:rsidRDefault="00874B5A">
      <w:pPr>
        <w:pStyle w:val="ConsPlusNormal"/>
        <w:spacing w:before="220"/>
        <w:ind w:firstLine="540"/>
        <w:jc w:val="both"/>
      </w:pPr>
      <w:r>
        <w:t>4) вступления в законную силу вынесенного в отношении его обвинительного приговора суда;</w:t>
      </w:r>
    </w:p>
    <w:p w:rsidR="00874B5A" w:rsidRDefault="00874B5A">
      <w:pPr>
        <w:pStyle w:val="ConsPlusNormal"/>
        <w:spacing w:before="22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874B5A" w:rsidRDefault="00874B5A">
      <w:pPr>
        <w:pStyle w:val="ConsPlusNormal"/>
        <w:spacing w:before="220"/>
        <w:ind w:firstLine="540"/>
        <w:jc w:val="both"/>
      </w:pPr>
      <w:bookmarkStart w:id="12" w:name="P190"/>
      <w:bookmarkEnd w:id="12"/>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874B5A" w:rsidRDefault="00874B5A">
      <w:pPr>
        <w:pStyle w:val="ConsPlusNormal"/>
        <w:spacing w:before="220"/>
        <w:ind w:firstLine="540"/>
        <w:jc w:val="both"/>
      </w:pPr>
      <w:r>
        <w:t>7)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Мурманской областной Думы, а также на выборную должность в органе местного самоуправления;</w:t>
      </w:r>
    </w:p>
    <w:p w:rsidR="00874B5A" w:rsidRDefault="00874B5A">
      <w:pPr>
        <w:pStyle w:val="ConsPlusNormal"/>
        <w:spacing w:before="22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Мурманской области либо должность государственной гражданской службы Мурманской области или должность муниципальной службы;</w:t>
      </w:r>
    </w:p>
    <w:p w:rsidR="00874B5A" w:rsidRDefault="00874B5A">
      <w:pPr>
        <w:pStyle w:val="ConsPlusNormal"/>
        <w:spacing w:before="22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w:t>
      </w:r>
      <w:hyperlink w:anchor="P167" w:history="1">
        <w:r>
          <w:rPr>
            <w:color w:val="0000FF"/>
          </w:rPr>
          <w:t>пункта 1 статьи 11</w:t>
        </w:r>
      </w:hyperlink>
      <w:r>
        <w:t xml:space="preserve"> настоящего Закона;</w:t>
      </w:r>
    </w:p>
    <w:p w:rsidR="00874B5A" w:rsidRDefault="00874B5A">
      <w:pPr>
        <w:pStyle w:val="ConsPlusNormal"/>
        <w:spacing w:before="220"/>
        <w:ind w:firstLine="540"/>
        <w:jc w:val="both"/>
      </w:pPr>
      <w:r>
        <w:t>10) ликвидации общественного объединения - в отношении представителя от такого объединения;</w:t>
      </w:r>
    </w:p>
    <w:p w:rsidR="00874B5A" w:rsidRDefault="00874B5A">
      <w:pPr>
        <w:pStyle w:val="ConsPlusNormal"/>
        <w:spacing w:before="220"/>
        <w:ind w:firstLine="540"/>
        <w:jc w:val="both"/>
      </w:pPr>
      <w:bookmarkStart w:id="13" w:name="P195"/>
      <w:bookmarkEnd w:id="13"/>
      <w:r>
        <w:t>11) смерти члена Общественной палаты.</w:t>
      </w:r>
    </w:p>
    <w:p w:rsidR="00874B5A" w:rsidRDefault="00874B5A">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874B5A" w:rsidRDefault="00874B5A">
      <w:pPr>
        <w:pStyle w:val="ConsPlusNormal"/>
        <w:spacing w:before="220"/>
        <w:ind w:firstLine="540"/>
        <w:jc w:val="both"/>
      </w:pPr>
      <w:r>
        <w:t xml:space="preserve">1) предъявления ему в порядке, установленном уголовно-процессуальным </w:t>
      </w:r>
      <w:r>
        <w:lastRenderedPageBreak/>
        <w:t>законодательством Российской Федерации, обвинения в совершении преступления;</w:t>
      </w:r>
    </w:p>
    <w:p w:rsidR="00874B5A" w:rsidRDefault="00874B5A">
      <w:pPr>
        <w:pStyle w:val="ConsPlusNormal"/>
        <w:spacing w:before="220"/>
        <w:ind w:firstLine="540"/>
        <w:jc w:val="both"/>
      </w:pPr>
      <w:r>
        <w:t>2) назначения ему административного наказания в виде административного ареста;</w:t>
      </w:r>
    </w:p>
    <w:p w:rsidR="00874B5A" w:rsidRDefault="00874B5A">
      <w:pPr>
        <w:pStyle w:val="ConsPlusNormal"/>
        <w:spacing w:before="220"/>
        <w:ind w:firstLine="540"/>
        <w:jc w:val="both"/>
      </w:pPr>
      <w: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областного или местного референдума.</w:t>
      </w:r>
    </w:p>
    <w:p w:rsidR="00874B5A" w:rsidRDefault="00874B5A">
      <w:pPr>
        <w:pStyle w:val="ConsPlusNormal"/>
        <w:jc w:val="both"/>
      </w:pPr>
    </w:p>
    <w:p w:rsidR="00874B5A" w:rsidRDefault="00874B5A">
      <w:pPr>
        <w:pStyle w:val="ConsPlusNormal"/>
        <w:ind w:firstLine="540"/>
        <w:jc w:val="both"/>
        <w:outlineLvl w:val="0"/>
      </w:pPr>
      <w:r>
        <w:t>Статья 15. Основные формы работы Общественной палаты, полномочия Общественной палаты</w:t>
      </w:r>
    </w:p>
    <w:p w:rsidR="00874B5A" w:rsidRDefault="00874B5A">
      <w:pPr>
        <w:pStyle w:val="ConsPlusNormal"/>
        <w:jc w:val="both"/>
      </w:pPr>
    </w:p>
    <w:p w:rsidR="00874B5A" w:rsidRDefault="00874B5A">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874B5A" w:rsidRDefault="00874B5A">
      <w:pPr>
        <w:pStyle w:val="ConsPlusNormal"/>
        <w:spacing w:before="22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 Пленарные заседания Общественной палаты проводятся, как правило, в выходные дни.</w:t>
      </w:r>
    </w:p>
    <w:p w:rsidR="00874B5A" w:rsidRDefault="00874B5A">
      <w:pPr>
        <w:pStyle w:val="ConsPlusNormal"/>
        <w:jc w:val="both"/>
      </w:pPr>
      <w:r>
        <w:t>(</w:t>
      </w:r>
      <w:proofErr w:type="gramStart"/>
      <w:r>
        <w:t>в</w:t>
      </w:r>
      <w:proofErr w:type="gramEnd"/>
      <w:r>
        <w:t xml:space="preserve"> ред. </w:t>
      </w:r>
      <w:hyperlink r:id="rId45" w:history="1">
        <w:r>
          <w:rPr>
            <w:color w:val="0000FF"/>
          </w:rPr>
          <w:t>Закона</w:t>
        </w:r>
      </w:hyperlink>
      <w:r>
        <w:t xml:space="preserve"> Мурманской области от 17.05.2010 N 1231-01-ЗМО)</w:t>
      </w:r>
    </w:p>
    <w:p w:rsidR="00874B5A" w:rsidRDefault="00874B5A">
      <w:pPr>
        <w:pStyle w:val="ConsPlusNormal"/>
        <w:spacing w:before="220"/>
        <w:ind w:firstLine="540"/>
        <w:jc w:val="both"/>
      </w:pPr>
      <w:r>
        <w:t>3. Для осуществления своих целей и задач Общественная палата вправе:</w:t>
      </w:r>
    </w:p>
    <w:p w:rsidR="00874B5A" w:rsidRDefault="00874B5A">
      <w:pPr>
        <w:pStyle w:val="ConsPlusNormal"/>
        <w:spacing w:before="220"/>
        <w:ind w:firstLine="540"/>
        <w:jc w:val="both"/>
      </w:pPr>
      <w:r>
        <w:t>1) проводить слушания по общественно важным проблемам;</w:t>
      </w:r>
    </w:p>
    <w:p w:rsidR="00874B5A" w:rsidRDefault="00874B5A">
      <w:pPr>
        <w:pStyle w:val="ConsPlusNormal"/>
        <w:spacing w:before="220"/>
        <w:ind w:firstLine="540"/>
        <w:jc w:val="both"/>
      </w:pPr>
      <w:r>
        <w:t>2) давать заключения о нарушениях законодательства Российской Федерации, законодательства Мурманской области органами исполнительной власти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874B5A" w:rsidRDefault="00874B5A">
      <w:pPr>
        <w:pStyle w:val="ConsPlusNormal"/>
        <w:spacing w:before="220"/>
        <w:ind w:firstLine="540"/>
        <w:jc w:val="both"/>
      </w:pPr>
      <w:r>
        <w:t>3) проводить общественную экспертизу проектов законов Мурманской области и иных нормативных правовых актов органов государственной власти Мурманской области, проектов муниципальных правовых актов;</w:t>
      </w:r>
    </w:p>
    <w:p w:rsidR="00874B5A" w:rsidRDefault="00874B5A">
      <w:pPr>
        <w:pStyle w:val="ConsPlusNormal"/>
        <w:spacing w:before="220"/>
        <w:ind w:firstLine="540"/>
        <w:jc w:val="both"/>
      </w:pPr>
      <w:r>
        <w:t>4) приглашать на свои заседания представителей органов государственной власти Мурманской области и органов местного самоуправления по вопросам, входящим в их полномочия;</w:t>
      </w:r>
    </w:p>
    <w:p w:rsidR="00874B5A" w:rsidRDefault="00874B5A">
      <w:pPr>
        <w:pStyle w:val="ConsPlusNormal"/>
        <w:spacing w:before="220"/>
        <w:ind w:firstLine="540"/>
        <w:jc w:val="both"/>
      </w:pPr>
      <w:r>
        <w:t>5) направлять своих членов для участия в работе органов государственной власти Мурманской области по вопросам деятельности Общественной палаты;</w:t>
      </w:r>
    </w:p>
    <w:p w:rsidR="00874B5A" w:rsidRDefault="00874B5A">
      <w:pPr>
        <w:pStyle w:val="ConsPlusNormal"/>
        <w:spacing w:before="220"/>
        <w:ind w:firstLine="540"/>
        <w:jc w:val="both"/>
      </w:pPr>
      <w:r>
        <w:t xml:space="preserve">6) направлять в соответствии со </w:t>
      </w:r>
      <w:hyperlink w:anchor="P260" w:history="1">
        <w:r>
          <w:rPr>
            <w:color w:val="0000FF"/>
          </w:rPr>
          <w:t>статьей 22</w:t>
        </w:r>
      </w:hyperlink>
      <w: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направляет совет Общественной, палаты;</w:t>
      </w:r>
    </w:p>
    <w:p w:rsidR="00874B5A" w:rsidRDefault="00874B5A">
      <w:pPr>
        <w:pStyle w:val="ConsPlusNormal"/>
        <w:spacing w:before="220"/>
        <w:ind w:firstLine="540"/>
        <w:jc w:val="both"/>
      </w:pPr>
      <w:r>
        <w:t>7) в предусмотренных настоящим Законом формах работы Общественной палаты принимать участие в разработке программ, реализуемых за счет средств областного бюджета;</w:t>
      </w:r>
    </w:p>
    <w:p w:rsidR="00874B5A" w:rsidRDefault="00874B5A">
      <w:pPr>
        <w:pStyle w:val="ConsPlusNormal"/>
        <w:spacing w:before="220"/>
        <w:ind w:firstLine="540"/>
        <w:jc w:val="both"/>
      </w:pPr>
      <w:r>
        <w:t>8) осуществлять иные полномочия, не противоречащие законодательству.</w:t>
      </w:r>
    </w:p>
    <w:p w:rsidR="00874B5A" w:rsidRDefault="00874B5A">
      <w:pPr>
        <w:pStyle w:val="ConsPlusNormal"/>
        <w:jc w:val="both"/>
      </w:pPr>
    </w:p>
    <w:p w:rsidR="00874B5A" w:rsidRDefault="00874B5A">
      <w:pPr>
        <w:pStyle w:val="ConsPlusNormal"/>
        <w:ind w:firstLine="540"/>
        <w:jc w:val="both"/>
        <w:outlineLvl w:val="0"/>
      </w:pPr>
      <w:r>
        <w:t>Статья 16. Решения Общественной палаты</w:t>
      </w:r>
    </w:p>
    <w:p w:rsidR="00874B5A" w:rsidRDefault="00874B5A">
      <w:pPr>
        <w:pStyle w:val="ConsPlusNormal"/>
        <w:jc w:val="both"/>
      </w:pPr>
    </w:p>
    <w:p w:rsidR="00874B5A" w:rsidRDefault="00874B5A">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874B5A" w:rsidRDefault="00874B5A">
      <w:pPr>
        <w:pStyle w:val="ConsPlusNormal"/>
        <w:spacing w:before="220"/>
        <w:ind w:firstLine="540"/>
        <w:jc w:val="both"/>
      </w:pPr>
      <w:r>
        <w:lastRenderedPageBreak/>
        <w:t>2. Органы государственной власти Мурманской области,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Мурманской области,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874B5A" w:rsidRDefault="00874B5A">
      <w:pPr>
        <w:pStyle w:val="ConsPlusNormal"/>
        <w:jc w:val="both"/>
      </w:pPr>
    </w:p>
    <w:p w:rsidR="00874B5A" w:rsidRDefault="00874B5A">
      <w:pPr>
        <w:pStyle w:val="ConsPlusNormal"/>
        <w:ind w:firstLine="540"/>
        <w:jc w:val="both"/>
        <w:outlineLvl w:val="0"/>
      </w:pPr>
      <w:r>
        <w:t>Статья 17. Общественная экспертиза</w:t>
      </w:r>
    </w:p>
    <w:p w:rsidR="00874B5A" w:rsidRDefault="00874B5A">
      <w:pPr>
        <w:pStyle w:val="ConsPlusNormal"/>
        <w:ind w:firstLine="540"/>
        <w:jc w:val="both"/>
      </w:pPr>
    </w:p>
    <w:p w:rsidR="00874B5A" w:rsidRDefault="00874B5A">
      <w:pPr>
        <w:pStyle w:val="ConsPlusNormal"/>
        <w:ind w:firstLine="540"/>
        <w:jc w:val="both"/>
      </w:pPr>
      <w:r>
        <w:t>(</w:t>
      </w:r>
      <w:proofErr w:type="gramStart"/>
      <w:r>
        <w:t>в</w:t>
      </w:r>
      <w:proofErr w:type="gramEnd"/>
      <w:r>
        <w:t xml:space="preserve"> ред. </w:t>
      </w:r>
      <w:hyperlink r:id="rId46" w:history="1">
        <w:r>
          <w:rPr>
            <w:color w:val="0000FF"/>
          </w:rPr>
          <w:t>Закона</w:t>
        </w:r>
      </w:hyperlink>
      <w:r>
        <w:t xml:space="preserve"> Мурманской области от 06.07.2017 N 2160-01-ЗМО)</w:t>
      </w:r>
    </w:p>
    <w:p w:rsidR="00874B5A" w:rsidRDefault="00874B5A">
      <w:pPr>
        <w:pStyle w:val="ConsPlusNormal"/>
        <w:jc w:val="both"/>
      </w:pPr>
    </w:p>
    <w:p w:rsidR="00874B5A" w:rsidRDefault="00874B5A">
      <w:pPr>
        <w:pStyle w:val="ConsPlusNormal"/>
        <w:ind w:firstLine="540"/>
        <w:jc w:val="both"/>
      </w:pPr>
      <w:r>
        <w:t>1. Общественная палата вправе по решению совета Общественной палаты либо в связи с обращением Губернатора Мурманской области, Мурманской областной Думы, иных государственных органов Мурманской области, а также выборных должностных лиц местного самоуправления, органов местного самоуправления проводить общественную экспертизу законов, проектов законов и иных нормативных правовых актов Мурманской области (их проектов), муниципальных правовых актов (их проектов), в том числе публичную независимую экспертизу проектов законов Мурманской области в сфере бюджетной и налоговой политики (далее - проекты законов):</w:t>
      </w:r>
    </w:p>
    <w:p w:rsidR="00874B5A" w:rsidRDefault="00874B5A">
      <w:pPr>
        <w:pStyle w:val="ConsPlusNormal"/>
        <w:spacing w:before="220"/>
        <w:ind w:firstLine="540"/>
        <w:jc w:val="both"/>
      </w:pPr>
      <w:r>
        <w:t>1) об областном бюджете на очередной финансовый год (очередной финансовый год и плановый период);</w:t>
      </w:r>
    </w:p>
    <w:p w:rsidR="00874B5A" w:rsidRDefault="00874B5A">
      <w:pPr>
        <w:pStyle w:val="ConsPlusNormal"/>
        <w:spacing w:before="220"/>
        <w:ind w:firstLine="540"/>
        <w:jc w:val="both"/>
      </w:pPr>
      <w:r>
        <w:t>2) об установлении налоговых ставок, порядка и срока уплаты налогов;</w:t>
      </w:r>
    </w:p>
    <w:p w:rsidR="00874B5A" w:rsidRDefault="00874B5A">
      <w:pPr>
        <w:pStyle w:val="ConsPlusNormal"/>
        <w:spacing w:before="220"/>
        <w:ind w:firstLine="540"/>
        <w:jc w:val="both"/>
      </w:pPr>
      <w:r>
        <w:t>3) об установлении налоговых льгот, оснований и порядка их применения.</w:t>
      </w:r>
    </w:p>
    <w:p w:rsidR="00874B5A" w:rsidRDefault="00874B5A">
      <w:pPr>
        <w:pStyle w:val="ConsPlusNormal"/>
        <w:spacing w:before="220"/>
        <w:ind w:firstLine="540"/>
        <w:jc w:val="both"/>
      </w:pPr>
      <w:r>
        <w:t>2. При поступлении запроса Общественной палаты органы государственной власти Мурманской области обязаны предоставить проекты актов, указанные в запросе, а также документы и материалы, необходимые для проведения общественной экспертизы подготовленных ими проектов нормативных правовых актов.</w:t>
      </w:r>
    </w:p>
    <w:p w:rsidR="00874B5A" w:rsidRDefault="00874B5A">
      <w:pPr>
        <w:pStyle w:val="ConsPlusNormal"/>
        <w:spacing w:before="220"/>
        <w:ind w:firstLine="540"/>
        <w:jc w:val="both"/>
      </w:pPr>
      <w:r>
        <w:t>3. Срок проведения публичной независимой экспертизы и направления инициатору заключения Общественной палаты по результатам ее проведения - не более пятнадцати рабочих дней со дня поступления проекта закона в Общественную палату.</w:t>
      </w:r>
    </w:p>
    <w:p w:rsidR="00874B5A" w:rsidRDefault="00874B5A">
      <w:pPr>
        <w:pStyle w:val="ConsPlusNormal"/>
        <w:jc w:val="both"/>
      </w:pPr>
    </w:p>
    <w:p w:rsidR="00874B5A" w:rsidRDefault="00874B5A">
      <w:pPr>
        <w:pStyle w:val="ConsPlusNormal"/>
        <w:ind w:firstLine="540"/>
        <w:jc w:val="both"/>
        <w:outlineLvl w:val="0"/>
      </w:pPr>
      <w:r>
        <w:t>Статья 18. Заключения Общественной палаты по результатам общественной экспертизы (публичной независимой экспертизы)</w:t>
      </w:r>
    </w:p>
    <w:p w:rsidR="00874B5A" w:rsidRDefault="00874B5A">
      <w:pPr>
        <w:pStyle w:val="ConsPlusNormal"/>
        <w:ind w:firstLine="540"/>
        <w:jc w:val="both"/>
      </w:pPr>
    </w:p>
    <w:p w:rsidR="00874B5A" w:rsidRDefault="00874B5A">
      <w:pPr>
        <w:pStyle w:val="ConsPlusNormal"/>
        <w:ind w:firstLine="540"/>
        <w:jc w:val="both"/>
      </w:pPr>
      <w:r>
        <w:t>(</w:t>
      </w:r>
      <w:proofErr w:type="gramStart"/>
      <w:r>
        <w:t>в</w:t>
      </w:r>
      <w:proofErr w:type="gramEnd"/>
      <w:r>
        <w:t xml:space="preserve"> ред. </w:t>
      </w:r>
      <w:hyperlink r:id="rId47" w:history="1">
        <w:r>
          <w:rPr>
            <w:color w:val="0000FF"/>
          </w:rPr>
          <w:t>Закона</w:t>
        </w:r>
      </w:hyperlink>
      <w:r>
        <w:t xml:space="preserve"> Мурманской области от 06.07.2017 N 2160-01-ЗМО)</w:t>
      </w:r>
    </w:p>
    <w:p w:rsidR="00874B5A" w:rsidRDefault="00874B5A">
      <w:pPr>
        <w:pStyle w:val="ConsPlusNormal"/>
        <w:jc w:val="both"/>
      </w:pPr>
    </w:p>
    <w:p w:rsidR="00874B5A" w:rsidRDefault="00874B5A">
      <w:pPr>
        <w:pStyle w:val="ConsPlusNormal"/>
        <w:ind w:firstLine="540"/>
        <w:jc w:val="both"/>
      </w:pPr>
      <w:r>
        <w:t>Заключение Общественной палаты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74B5A" w:rsidRDefault="00874B5A">
      <w:pPr>
        <w:pStyle w:val="ConsPlusNormal"/>
        <w:spacing w:before="220"/>
        <w:ind w:firstLine="540"/>
        <w:jc w:val="both"/>
      </w:pPr>
      <w:r>
        <w:t>Заключение Общественной палаты по результатам проведения публичной независимой экспертизы проекта закона направляется инициатору для его последующего представления в Мурманскую областную Думу.</w:t>
      </w:r>
    </w:p>
    <w:p w:rsidR="00874B5A" w:rsidRDefault="00874B5A">
      <w:pPr>
        <w:pStyle w:val="ConsPlusNormal"/>
        <w:spacing w:before="220"/>
        <w:ind w:firstLine="540"/>
        <w:jc w:val="both"/>
      </w:pPr>
      <w:r>
        <w:t>Заключение Общественной палаты по результатам общественной экспертизы (публичной независимой экспертизы) размещается в информационно-телекоммуникационной сети "Интернет".</w:t>
      </w:r>
    </w:p>
    <w:p w:rsidR="00874B5A" w:rsidRDefault="00874B5A">
      <w:pPr>
        <w:pStyle w:val="ConsPlusNormal"/>
        <w:jc w:val="both"/>
      </w:pPr>
    </w:p>
    <w:p w:rsidR="00874B5A" w:rsidRDefault="00874B5A">
      <w:pPr>
        <w:pStyle w:val="ConsPlusNormal"/>
        <w:ind w:firstLine="540"/>
        <w:jc w:val="both"/>
        <w:outlineLvl w:val="0"/>
      </w:pPr>
      <w:r>
        <w:t xml:space="preserve">Статья 18.1. Утратила силу. - </w:t>
      </w:r>
      <w:hyperlink r:id="rId48" w:history="1">
        <w:r>
          <w:rPr>
            <w:color w:val="0000FF"/>
          </w:rPr>
          <w:t>Закон</w:t>
        </w:r>
      </w:hyperlink>
      <w:r>
        <w:t xml:space="preserve"> Мурманской области от 06.07.2017 N 2160-01-ЗМО.</w:t>
      </w:r>
    </w:p>
    <w:p w:rsidR="00874B5A" w:rsidRDefault="00874B5A">
      <w:pPr>
        <w:pStyle w:val="ConsPlusNormal"/>
        <w:jc w:val="both"/>
      </w:pPr>
    </w:p>
    <w:p w:rsidR="00874B5A" w:rsidRDefault="00874B5A">
      <w:pPr>
        <w:pStyle w:val="ConsPlusNormal"/>
        <w:ind w:firstLine="540"/>
        <w:jc w:val="both"/>
        <w:outlineLvl w:val="0"/>
      </w:pPr>
      <w:r>
        <w:t xml:space="preserve">Статья 18.2. Утратила силу. - </w:t>
      </w:r>
      <w:hyperlink r:id="rId49" w:history="1">
        <w:r>
          <w:rPr>
            <w:color w:val="0000FF"/>
          </w:rPr>
          <w:t>Закон</w:t>
        </w:r>
      </w:hyperlink>
      <w:r>
        <w:t xml:space="preserve"> Мурманской области от 06.07.2017 N 2160-01-ЗМО.</w:t>
      </w:r>
    </w:p>
    <w:p w:rsidR="00874B5A" w:rsidRDefault="00874B5A">
      <w:pPr>
        <w:pStyle w:val="ConsPlusNormal"/>
        <w:jc w:val="both"/>
      </w:pPr>
    </w:p>
    <w:p w:rsidR="00874B5A" w:rsidRDefault="00874B5A">
      <w:pPr>
        <w:pStyle w:val="ConsPlusNormal"/>
        <w:ind w:firstLine="540"/>
        <w:jc w:val="both"/>
        <w:outlineLvl w:val="0"/>
      </w:pPr>
      <w:r>
        <w:t>Статья 19. Поддержка Общественной палатой гражданских инициатив</w:t>
      </w:r>
    </w:p>
    <w:p w:rsidR="00874B5A" w:rsidRDefault="00874B5A">
      <w:pPr>
        <w:pStyle w:val="ConsPlusNormal"/>
        <w:jc w:val="both"/>
      </w:pPr>
    </w:p>
    <w:p w:rsidR="00874B5A" w:rsidRDefault="00874B5A">
      <w:pPr>
        <w:pStyle w:val="ConsPlusNormal"/>
        <w:ind w:firstLine="540"/>
        <w:jc w:val="both"/>
      </w:pPr>
      <w:bookmarkStart w:id="14" w:name="P246"/>
      <w:bookmarkEnd w:id="14"/>
      <w:r>
        <w:t>1. Общественная палата осуществляет сбор и обработку информации об инициативах граждан, общественных объединений, иных некоммерческих организаций, зарегистрированных и осуществляющих свою деятельность на территории Мурманской области.</w:t>
      </w:r>
    </w:p>
    <w:p w:rsidR="00874B5A" w:rsidRDefault="00874B5A">
      <w:pPr>
        <w:pStyle w:val="ConsPlusNormal"/>
        <w:spacing w:before="220"/>
        <w:ind w:firstLine="540"/>
        <w:jc w:val="both"/>
      </w:pPr>
      <w:r>
        <w:t>2. Общественная палата организует и проводит гражданские форумы и слушания по актуальным вопросам общественной жизни.</w:t>
      </w:r>
    </w:p>
    <w:p w:rsidR="00874B5A" w:rsidRDefault="00874B5A">
      <w:pPr>
        <w:pStyle w:val="ConsPlusNormal"/>
        <w:spacing w:before="220"/>
        <w:ind w:firstLine="540"/>
        <w:jc w:val="both"/>
      </w:pPr>
      <w:r>
        <w:t xml:space="preserve">3. Общественная палата доводит до сведения граждан информацию об инициативах, указанных в </w:t>
      </w:r>
      <w:hyperlink w:anchor="P246" w:history="1">
        <w:r>
          <w:rPr>
            <w:color w:val="0000FF"/>
          </w:rPr>
          <w:t>пункте 1</w:t>
        </w:r>
      </w:hyperlink>
      <w:r>
        <w:t xml:space="preserve"> настоящей статьи.</w:t>
      </w:r>
    </w:p>
    <w:p w:rsidR="00874B5A" w:rsidRDefault="00874B5A">
      <w:pPr>
        <w:pStyle w:val="ConsPlusNormal"/>
        <w:jc w:val="both"/>
      </w:pPr>
    </w:p>
    <w:p w:rsidR="00874B5A" w:rsidRDefault="00874B5A">
      <w:pPr>
        <w:pStyle w:val="ConsPlusNormal"/>
        <w:ind w:firstLine="540"/>
        <w:jc w:val="both"/>
        <w:outlineLvl w:val="0"/>
      </w:pPr>
      <w:r>
        <w:t>Статья 20. Ежегодный доклад Общественной палаты</w:t>
      </w:r>
    </w:p>
    <w:p w:rsidR="00874B5A" w:rsidRDefault="00874B5A">
      <w:pPr>
        <w:pStyle w:val="ConsPlusNormal"/>
        <w:jc w:val="both"/>
      </w:pPr>
    </w:p>
    <w:p w:rsidR="00874B5A" w:rsidRDefault="00874B5A">
      <w:pPr>
        <w:pStyle w:val="ConsPlusNormal"/>
        <w:ind w:firstLine="540"/>
        <w:jc w:val="both"/>
      </w:pPr>
      <w:r>
        <w:t>Общественная палата ежегодно подготавливает и публикует в областных государственных средствах массовой информации доклад о деятельности Общественной палаты в истекшем году.</w:t>
      </w:r>
    </w:p>
    <w:p w:rsidR="00874B5A" w:rsidRDefault="00874B5A">
      <w:pPr>
        <w:pStyle w:val="ConsPlusNormal"/>
        <w:jc w:val="both"/>
      </w:pPr>
      <w:r>
        <w:t>(</w:t>
      </w:r>
      <w:proofErr w:type="gramStart"/>
      <w:r>
        <w:t>в</w:t>
      </w:r>
      <w:proofErr w:type="gramEnd"/>
      <w:r>
        <w:t xml:space="preserve"> ред. </w:t>
      </w:r>
      <w:hyperlink r:id="rId50" w:history="1">
        <w:r>
          <w:rPr>
            <w:color w:val="0000FF"/>
          </w:rPr>
          <w:t>Закона</w:t>
        </w:r>
      </w:hyperlink>
      <w:r>
        <w:t xml:space="preserve"> Мурманской области от 28.10.2011 N 1402-01-ЗМО)</w:t>
      </w:r>
    </w:p>
    <w:p w:rsidR="00874B5A" w:rsidRDefault="00874B5A">
      <w:pPr>
        <w:pStyle w:val="ConsPlusNormal"/>
        <w:jc w:val="both"/>
      </w:pPr>
    </w:p>
    <w:p w:rsidR="00874B5A" w:rsidRDefault="00874B5A">
      <w:pPr>
        <w:pStyle w:val="ConsPlusNormal"/>
        <w:ind w:firstLine="540"/>
        <w:jc w:val="both"/>
        <w:outlineLvl w:val="0"/>
      </w:pPr>
      <w:r>
        <w:t>Статья 21. Обеспечение участия членов Общественной палаты в работе Мурманской областной Думы, органов исполнительной власти, территориальных органов федеральных органов исполнительной власти в Мурманской области</w:t>
      </w:r>
    </w:p>
    <w:p w:rsidR="00874B5A" w:rsidRDefault="00874B5A">
      <w:pPr>
        <w:pStyle w:val="ConsPlusNormal"/>
        <w:jc w:val="both"/>
      </w:pPr>
    </w:p>
    <w:p w:rsidR="00874B5A" w:rsidRDefault="00874B5A">
      <w:pPr>
        <w:pStyle w:val="ConsPlusNormal"/>
        <w:ind w:firstLine="540"/>
        <w:jc w:val="both"/>
      </w:pPr>
      <w:r>
        <w:t>1. Мурманская областная Дума, органы исполнительной власти Мурманской области, органы местного самоуправления вправе приглашать членов Общественной палаты, уполномоченных советом Общественной палаты, на заседания комитетов или заседания Мурманской областной Думы, заседания Правительства Мурманской области, заседания коллегий органов исполнительной власти Мурманской области и заседания органов местного самоуправления.</w:t>
      </w:r>
    </w:p>
    <w:p w:rsidR="00874B5A" w:rsidRDefault="00874B5A">
      <w:pPr>
        <w:pStyle w:val="ConsPlusNormal"/>
        <w:spacing w:before="220"/>
        <w:ind w:firstLine="540"/>
        <w:jc w:val="both"/>
      </w:pPr>
      <w:r>
        <w:t>2. Порядок участия членов Общественной палаты в заседаниях коллегий территориальных органов федеральных органов исполнительной власти в Мурманской области определяется по согласованию с руководителями данных органов и Главным федеральным инспектором в Мурманской области.</w:t>
      </w:r>
    </w:p>
    <w:p w:rsidR="00874B5A" w:rsidRDefault="00874B5A">
      <w:pPr>
        <w:pStyle w:val="ConsPlusNormal"/>
        <w:jc w:val="both"/>
      </w:pPr>
    </w:p>
    <w:p w:rsidR="00874B5A" w:rsidRDefault="00874B5A">
      <w:pPr>
        <w:pStyle w:val="ConsPlusNormal"/>
        <w:ind w:firstLine="540"/>
        <w:jc w:val="both"/>
        <w:outlineLvl w:val="0"/>
      </w:pPr>
      <w:bookmarkStart w:id="15" w:name="P260"/>
      <w:bookmarkEnd w:id="15"/>
      <w:r>
        <w:t>Статья 22. Предоставление информации Общественной палате</w:t>
      </w:r>
    </w:p>
    <w:p w:rsidR="00874B5A" w:rsidRDefault="00874B5A">
      <w:pPr>
        <w:pStyle w:val="ConsPlusNormal"/>
        <w:jc w:val="both"/>
      </w:pPr>
    </w:p>
    <w:p w:rsidR="00874B5A" w:rsidRDefault="00874B5A">
      <w:pPr>
        <w:pStyle w:val="ConsPlusNormal"/>
        <w:ind w:firstLine="540"/>
        <w:jc w:val="both"/>
      </w:pPr>
      <w:r>
        <w:t>1. Органы государственной власти Мурманской области и органы местного самоуправления обязаны предоставлять по запросам Общественной палаты необходимые ей для исполнения своих полномочий сведения, за исключением сведений, которые составляют государственную и иную охраняемую законом тайну.</w:t>
      </w:r>
    </w:p>
    <w:p w:rsidR="00874B5A" w:rsidRDefault="00874B5A">
      <w:pPr>
        <w:pStyle w:val="ConsPlusNormal"/>
        <w:spacing w:before="220"/>
        <w:ind w:firstLine="540"/>
        <w:jc w:val="both"/>
      </w:pPr>
      <w:r>
        <w:t>2.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874B5A" w:rsidRDefault="00874B5A">
      <w:pPr>
        <w:pStyle w:val="ConsPlusNormal"/>
        <w:jc w:val="both"/>
      </w:pPr>
    </w:p>
    <w:p w:rsidR="00874B5A" w:rsidRDefault="00874B5A">
      <w:pPr>
        <w:pStyle w:val="ConsPlusNormal"/>
        <w:ind w:firstLine="540"/>
        <w:jc w:val="both"/>
        <w:outlineLvl w:val="0"/>
      </w:pPr>
      <w:r>
        <w:t>Статья 23. Содействие членам Общественной палаты в исполнении ими полномочий, установленных настоящим Законом</w:t>
      </w:r>
    </w:p>
    <w:p w:rsidR="00874B5A" w:rsidRDefault="00874B5A">
      <w:pPr>
        <w:pStyle w:val="ConsPlusNormal"/>
        <w:jc w:val="both"/>
      </w:pPr>
    </w:p>
    <w:p w:rsidR="00874B5A" w:rsidRDefault="00874B5A">
      <w:pPr>
        <w:pStyle w:val="ConsPlusNormal"/>
        <w:ind w:firstLine="540"/>
        <w:jc w:val="both"/>
      </w:pPr>
      <w:r>
        <w:lastRenderedPageBreak/>
        <w:t>Органы государственной власти Мурманской области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874B5A" w:rsidRDefault="00874B5A">
      <w:pPr>
        <w:pStyle w:val="ConsPlusNormal"/>
        <w:jc w:val="both"/>
      </w:pPr>
    </w:p>
    <w:p w:rsidR="00874B5A" w:rsidRDefault="00874B5A">
      <w:pPr>
        <w:pStyle w:val="ConsPlusNormal"/>
        <w:ind w:firstLine="540"/>
        <w:jc w:val="both"/>
        <w:outlineLvl w:val="0"/>
      </w:pPr>
      <w:r>
        <w:t>Статья 24. Обеспечение деятельности Общественной палаты</w:t>
      </w:r>
    </w:p>
    <w:p w:rsidR="00874B5A" w:rsidRDefault="00874B5A">
      <w:pPr>
        <w:pStyle w:val="ConsPlusNormal"/>
        <w:jc w:val="both"/>
      </w:pPr>
    </w:p>
    <w:p w:rsidR="00874B5A" w:rsidRDefault="00874B5A">
      <w:pPr>
        <w:pStyle w:val="ConsPlusNormal"/>
        <w:ind w:firstLine="540"/>
        <w:jc w:val="both"/>
      </w:pPr>
      <w:r>
        <w:t xml:space="preserve">1. Обеспечение деятельности Общественной палаты осуществляется в </w:t>
      </w:r>
      <w:hyperlink r:id="rId51" w:history="1">
        <w:r>
          <w:rPr>
            <w:color w:val="0000FF"/>
          </w:rPr>
          <w:t>порядке</w:t>
        </w:r>
      </w:hyperlink>
      <w:r>
        <w:t>, определяемом Правительством Мурманской области.</w:t>
      </w:r>
    </w:p>
    <w:p w:rsidR="00874B5A" w:rsidRDefault="00874B5A">
      <w:pPr>
        <w:pStyle w:val="ConsPlusNormal"/>
        <w:spacing w:before="220"/>
        <w:ind w:firstLine="540"/>
        <w:jc w:val="both"/>
      </w:pPr>
      <w:r>
        <w:t>Расходы, связанные с обеспечением деятельности Общественной палаты, осуществляются за счет средств областного бюджета.</w:t>
      </w:r>
    </w:p>
    <w:p w:rsidR="00874B5A" w:rsidRDefault="00874B5A">
      <w:pPr>
        <w:pStyle w:val="ConsPlusNormal"/>
        <w:spacing w:before="220"/>
        <w:ind w:firstLine="540"/>
        <w:jc w:val="both"/>
      </w:pPr>
      <w:r>
        <w:t>2.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Правительством Мурманской области создается и поддерживается сайт Общественной палаты в информационно-телекоммуникационной сети Интернет.</w:t>
      </w:r>
    </w:p>
    <w:p w:rsidR="00874B5A" w:rsidRDefault="00874B5A">
      <w:pPr>
        <w:pStyle w:val="ConsPlusNormal"/>
        <w:jc w:val="both"/>
      </w:pPr>
      <w:r>
        <w:t>(</w:t>
      </w:r>
      <w:proofErr w:type="gramStart"/>
      <w:r>
        <w:t>в</w:t>
      </w:r>
      <w:proofErr w:type="gramEnd"/>
      <w:r>
        <w:t xml:space="preserve"> ред. </w:t>
      </w:r>
      <w:hyperlink r:id="rId52" w:history="1">
        <w:r>
          <w:rPr>
            <w:color w:val="0000FF"/>
          </w:rPr>
          <w:t>Закона</w:t>
        </w:r>
      </w:hyperlink>
      <w:r>
        <w:t xml:space="preserve"> Мурманской области от 13.07.2012 N 1513-01-ЗМО)</w:t>
      </w:r>
    </w:p>
    <w:p w:rsidR="00874B5A" w:rsidRDefault="00874B5A">
      <w:pPr>
        <w:pStyle w:val="ConsPlusNormal"/>
        <w:spacing w:before="220"/>
        <w:ind w:firstLine="540"/>
        <w:jc w:val="both"/>
      </w:pPr>
      <w:r>
        <w:t>3. Областные государственные средства массовой информации предоставляют эфирное время и печатные площади для информационно-просветительских программ, а также для выступлений, интервью с членами Общественной палаты по плану, согласованному с Общественной палатой.</w:t>
      </w:r>
    </w:p>
    <w:p w:rsidR="00874B5A" w:rsidRDefault="00874B5A">
      <w:pPr>
        <w:pStyle w:val="ConsPlusNormal"/>
        <w:jc w:val="both"/>
      </w:pPr>
    </w:p>
    <w:p w:rsidR="00874B5A" w:rsidRDefault="00874B5A">
      <w:pPr>
        <w:pStyle w:val="ConsPlusNormal"/>
        <w:ind w:firstLine="540"/>
        <w:jc w:val="both"/>
        <w:outlineLvl w:val="0"/>
      </w:pPr>
      <w:r>
        <w:t>Статья 25. Вступление в силу настоящего Закона</w:t>
      </w:r>
    </w:p>
    <w:p w:rsidR="00874B5A" w:rsidRDefault="00874B5A">
      <w:pPr>
        <w:pStyle w:val="ConsPlusNormal"/>
        <w:jc w:val="both"/>
      </w:pPr>
    </w:p>
    <w:p w:rsidR="00874B5A" w:rsidRDefault="00874B5A">
      <w:pPr>
        <w:pStyle w:val="ConsPlusNormal"/>
        <w:ind w:firstLine="540"/>
        <w:jc w:val="both"/>
      </w:pPr>
      <w:r>
        <w:t>Настоящий Закон вступает в силу с 1 сентября 2008 года.</w:t>
      </w:r>
    </w:p>
    <w:p w:rsidR="00874B5A" w:rsidRDefault="00874B5A">
      <w:pPr>
        <w:pStyle w:val="ConsPlusNormal"/>
        <w:jc w:val="both"/>
      </w:pPr>
      <w:r>
        <w:t>(</w:t>
      </w:r>
      <w:proofErr w:type="gramStart"/>
      <w:r>
        <w:t>в</w:t>
      </w:r>
      <w:proofErr w:type="gramEnd"/>
      <w:r>
        <w:t xml:space="preserve"> ред. </w:t>
      </w:r>
      <w:hyperlink r:id="rId53" w:history="1">
        <w:r>
          <w:rPr>
            <w:color w:val="0000FF"/>
          </w:rPr>
          <w:t>Закона</w:t>
        </w:r>
      </w:hyperlink>
      <w:r>
        <w:t xml:space="preserve"> Мурманской области от 15.06.2009 N 1106-01-ЗМО)</w:t>
      </w:r>
    </w:p>
    <w:p w:rsidR="00874B5A" w:rsidRDefault="00874B5A">
      <w:pPr>
        <w:pStyle w:val="ConsPlusNormal"/>
        <w:spacing w:before="220"/>
        <w:ind w:firstLine="540"/>
        <w:jc w:val="both"/>
      </w:pPr>
      <w:r>
        <w:t xml:space="preserve">2. Утратил силу. - </w:t>
      </w:r>
      <w:hyperlink r:id="rId54" w:history="1">
        <w:r>
          <w:rPr>
            <w:color w:val="0000FF"/>
          </w:rPr>
          <w:t>Закон</w:t>
        </w:r>
      </w:hyperlink>
      <w:r>
        <w:t xml:space="preserve"> Мурманской области от 15.06.2009 N 1106-01-ЗМО.</w:t>
      </w:r>
    </w:p>
    <w:p w:rsidR="00874B5A" w:rsidRDefault="00874B5A">
      <w:pPr>
        <w:pStyle w:val="ConsPlusNormal"/>
        <w:jc w:val="both"/>
      </w:pPr>
    </w:p>
    <w:p w:rsidR="00874B5A" w:rsidRDefault="00874B5A">
      <w:pPr>
        <w:pStyle w:val="ConsPlusNormal"/>
        <w:jc w:val="right"/>
      </w:pPr>
      <w:r>
        <w:t>Губернатор</w:t>
      </w:r>
    </w:p>
    <w:p w:rsidR="00874B5A" w:rsidRDefault="00874B5A">
      <w:pPr>
        <w:pStyle w:val="ConsPlusNormal"/>
        <w:jc w:val="right"/>
      </w:pPr>
      <w:r>
        <w:t>Мурманской области</w:t>
      </w:r>
    </w:p>
    <w:p w:rsidR="00874B5A" w:rsidRDefault="00874B5A">
      <w:pPr>
        <w:pStyle w:val="ConsPlusNormal"/>
        <w:jc w:val="right"/>
      </w:pPr>
      <w:r>
        <w:t>Ю.А.ЕВДОКИМОВ</w:t>
      </w:r>
    </w:p>
    <w:p w:rsidR="00874B5A" w:rsidRDefault="00874B5A">
      <w:pPr>
        <w:pStyle w:val="ConsPlusNormal"/>
      </w:pPr>
      <w:r>
        <w:t>Мурманск</w:t>
      </w:r>
    </w:p>
    <w:p w:rsidR="00874B5A" w:rsidRDefault="00874B5A">
      <w:pPr>
        <w:pStyle w:val="ConsPlusNormal"/>
        <w:spacing w:before="220"/>
      </w:pPr>
      <w:r>
        <w:t>11 июля 2008 года</w:t>
      </w:r>
    </w:p>
    <w:p w:rsidR="00874B5A" w:rsidRDefault="00874B5A">
      <w:pPr>
        <w:pStyle w:val="ConsPlusNormal"/>
        <w:spacing w:before="220"/>
      </w:pPr>
      <w:r>
        <w:t>N 996-01-ЗМО</w:t>
      </w:r>
    </w:p>
    <w:p w:rsidR="00874B5A" w:rsidRDefault="00874B5A">
      <w:pPr>
        <w:pStyle w:val="ConsPlusNormal"/>
        <w:jc w:val="both"/>
      </w:pPr>
    </w:p>
    <w:p w:rsidR="00874B5A" w:rsidRDefault="00874B5A">
      <w:pPr>
        <w:pStyle w:val="ConsPlusNormal"/>
        <w:jc w:val="both"/>
      </w:pPr>
    </w:p>
    <w:p w:rsidR="00874B5A" w:rsidRDefault="00874B5A">
      <w:pPr>
        <w:pStyle w:val="ConsPlusNormal"/>
        <w:pBdr>
          <w:top w:val="single" w:sz="6" w:space="0" w:color="auto"/>
        </w:pBdr>
        <w:spacing w:before="100" w:after="100"/>
        <w:jc w:val="both"/>
        <w:rPr>
          <w:sz w:val="2"/>
          <w:szCs w:val="2"/>
        </w:rPr>
      </w:pPr>
    </w:p>
    <w:p w:rsidR="003B40A1" w:rsidRDefault="003B40A1"/>
    <w:sectPr w:rsidR="003B40A1" w:rsidSect="00DD4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5A"/>
    <w:rsid w:val="003B40A1"/>
    <w:rsid w:val="0087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CF6C8-01E4-43EF-9C1C-CB248F95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B5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74B5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74B5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12484BF0CDF3DB00A7E443BCF5E932EC7C0E82500F5D7978629F8B37220E1B62B8D129EDB3A53BD0D97403T6G" TargetMode="External"/><Relationship Id="rId18" Type="http://schemas.openxmlformats.org/officeDocument/2006/relationships/hyperlink" Target="consultantplus://offline/ref=1412484BF0CDF3DB00A7E443BCF5E932EC7C0E82540C587472629F8B37220E1B62B8D129EDB3A53BD0D97503TFG" TargetMode="External"/><Relationship Id="rId26" Type="http://schemas.openxmlformats.org/officeDocument/2006/relationships/hyperlink" Target="consultantplus://offline/ref=1412484BF0CDF3DB00A7E443BCF5E932EC7C0E82540F547979629F8B37220E1B62B8D129EDB3A53BD0D97403T7G" TargetMode="External"/><Relationship Id="rId39" Type="http://schemas.openxmlformats.org/officeDocument/2006/relationships/hyperlink" Target="consultantplus://offline/ref=1412484BF0CDF3DB00A7E443BCF5E932EC7C0E8255005F7A73629F8B37220E1B62B8D129EDB3A53BD0D97403T4G" TargetMode="External"/><Relationship Id="rId21" Type="http://schemas.openxmlformats.org/officeDocument/2006/relationships/hyperlink" Target="consultantplus://offline/ref=1412484BF0CDF3DB00A7FA4EAA99B737EA7F598D5009562A263DC4D6602B044C25F7886BA9BEA43D0DT3G" TargetMode="External"/><Relationship Id="rId34" Type="http://schemas.openxmlformats.org/officeDocument/2006/relationships/hyperlink" Target="consultantplus://offline/ref=1412484BF0CDF3DB00A7E443BCF5E932EC7C0E82540F547979629F8B37220E1B62B8D129EDB3A53BD0D97403TEG" TargetMode="External"/><Relationship Id="rId42" Type="http://schemas.openxmlformats.org/officeDocument/2006/relationships/hyperlink" Target="consultantplus://offline/ref=1412484BF0CDF3DB00A7E443BCF5E932EC7C0E8255005F7A73629F8B37220E1B62B8D129EDB3A53BD0D97403T5G" TargetMode="External"/><Relationship Id="rId47" Type="http://schemas.openxmlformats.org/officeDocument/2006/relationships/hyperlink" Target="consultantplus://offline/ref=1412484BF0CDF3DB00A7E443BCF5E932EC7C0E82500F5D7978629F8B37220E1B62B8D129EDB3A53BD0D97703T7G" TargetMode="External"/><Relationship Id="rId50" Type="http://schemas.openxmlformats.org/officeDocument/2006/relationships/hyperlink" Target="consultantplus://offline/ref=1412484BF0CDF3DB00A7E443BCF5E932EC7C0E82540C587472629F8B37220E1B62B8D129EDB3A53BD0D97403T3G" TargetMode="External"/><Relationship Id="rId55" Type="http://schemas.openxmlformats.org/officeDocument/2006/relationships/fontTable" Target="fontTable.xml"/><Relationship Id="rId7" Type="http://schemas.openxmlformats.org/officeDocument/2006/relationships/hyperlink" Target="consultantplus://offline/ref=1412484BF0CDF3DB00A7E443BCF5E932EC7C0E82550C5E7A78629F8B37220E1B62B8D129EDB3A53BD0D97503TEG" TargetMode="External"/><Relationship Id="rId12" Type="http://schemas.openxmlformats.org/officeDocument/2006/relationships/hyperlink" Target="consultantplus://offline/ref=1412484BF0CDF3DB00A7E443BCF5E932EC7C0E82500F5D7978629F8B37220E1B62B8D129EDB3A53BD0D97503TEG" TargetMode="External"/><Relationship Id="rId17" Type="http://schemas.openxmlformats.org/officeDocument/2006/relationships/hyperlink" Target="consultantplus://offline/ref=1412484BF0CDF3DB00A7E443BCF5E932EC7C0E8254085F74713F95836E2E0C01TCG" TargetMode="External"/><Relationship Id="rId25" Type="http://schemas.openxmlformats.org/officeDocument/2006/relationships/hyperlink" Target="consultantplus://offline/ref=1412484BF0CDF3DB00A7E443BCF5E932EC7C0E82540F547979629F8B37220E1B62B8D129EDB3A53BD0D97503TFG" TargetMode="External"/><Relationship Id="rId33" Type="http://schemas.openxmlformats.org/officeDocument/2006/relationships/hyperlink" Target="consultantplus://offline/ref=1412484BF0CDF3DB00A7E443BCF5E932EC7C0E82540F547979629F8B37220E1B62B8D129EDB3A53BD0D97403T1G" TargetMode="External"/><Relationship Id="rId38" Type="http://schemas.openxmlformats.org/officeDocument/2006/relationships/hyperlink" Target="consultantplus://offline/ref=1412484BF0CDF3DB00A7E443BCF5E932EC7C0E8255005F7A73629F8B37220E1B62B8D129EDB3A53BD0D97403T6G" TargetMode="External"/><Relationship Id="rId46" Type="http://schemas.openxmlformats.org/officeDocument/2006/relationships/hyperlink" Target="consultantplus://offline/ref=1412484BF0CDF3DB00A7E443BCF5E932EC7C0E82500F5D7978629F8B37220E1B62B8D129EDB3A53BD0D97403T5G" TargetMode="External"/><Relationship Id="rId2" Type="http://schemas.openxmlformats.org/officeDocument/2006/relationships/settings" Target="settings.xml"/><Relationship Id="rId16" Type="http://schemas.openxmlformats.org/officeDocument/2006/relationships/hyperlink" Target="consultantplus://offline/ref=1412484BF0CDF3DB00A7FA4EAA99B737E97F578A5C5E01287768CA0DT3G" TargetMode="External"/><Relationship Id="rId20" Type="http://schemas.openxmlformats.org/officeDocument/2006/relationships/hyperlink" Target="consultantplus://offline/ref=1412484BF0CDF3DB00A7FA4EAA99B737EA7F598D5009562A263DC4D6602B044C25F7886BA9BEA43F0DT8G" TargetMode="External"/><Relationship Id="rId29" Type="http://schemas.openxmlformats.org/officeDocument/2006/relationships/hyperlink" Target="consultantplus://offline/ref=1412484BF0CDF3DB00A7E443BCF5E932EC7C0E82520B5D7F7D629F8B37220E1B62B8D129EDB3A53BD0D97403T4G" TargetMode="External"/><Relationship Id="rId41" Type="http://schemas.openxmlformats.org/officeDocument/2006/relationships/hyperlink" Target="consultantplus://offline/ref=1412484BF0CDF3DB00A7E443BCF5E932EC7C0E82550C5C7573629F8B37220E1B62B8D129EDB3A53BD0D97703T6G" TargetMode="External"/><Relationship Id="rId54" Type="http://schemas.openxmlformats.org/officeDocument/2006/relationships/hyperlink" Target="consultantplus://offline/ref=1412484BF0CDF3DB00A7E443BCF5E932EC7C0E82550C5C7573629F8B37220E1B62B8D129EDB3A53BD0D97603T4G" TargetMode="External"/><Relationship Id="rId1" Type="http://schemas.openxmlformats.org/officeDocument/2006/relationships/styles" Target="styles.xml"/><Relationship Id="rId6" Type="http://schemas.openxmlformats.org/officeDocument/2006/relationships/hyperlink" Target="consultantplus://offline/ref=1412484BF0CDF3DB00A7E443BCF5E932EC7C0E82550C5C7573629F8B37220E1B62B8D129EDB3A53BD0D97503TEG" TargetMode="External"/><Relationship Id="rId11" Type="http://schemas.openxmlformats.org/officeDocument/2006/relationships/hyperlink" Target="consultantplus://offline/ref=1412484BF0CDF3DB00A7E443BCF5E932EC7C0E82520B5D7F7D629F8B37220E1B62B8D129EDB3A53BD0D97503TEG" TargetMode="External"/><Relationship Id="rId24" Type="http://schemas.openxmlformats.org/officeDocument/2006/relationships/hyperlink" Target="consultantplus://offline/ref=1412484BF0CDF3DB00A7E443BCF5E932EC7C0E82540C587472629F8B37220E1B62B8D129EDB3A53BD0D97403T4G" TargetMode="External"/><Relationship Id="rId32" Type="http://schemas.openxmlformats.org/officeDocument/2006/relationships/hyperlink" Target="consultantplus://offline/ref=1412484BF0CDF3DB00A7E443BCF5E932EC7C0E82540F547979629F8B37220E1B62B8D129EDB3A53BD0D97403T0G" TargetMode="External"/><Relationship Id="rId37" Type="http://schemas.openxmlformats.org/officeDocument/2006/relationships/hyperlink" Target="consultantplus://offline/ref=1412484BF0CDF3DB00A7E443BCF5E932EC7C0E82550C5C7573629F8B37220E1B62B8D129EDB3A53BD0D97403TEG" TargetMode="External"/><Relationship Id="rId40" Type="http://schemas.openxmlformats.org/officeDocument/2006/relationships/hyperlink" Target="consultantplus://offline/ref=1412484BF0CDF3DB00A7E443BCF5E932EC7C0E82520B5D7F7D629F8B37220E1B62B8D129EDB3A53BD0D97403T2G" TargetMode="External"/><Relationship Id="rId45" Type="http://schemas.openxmlformats.org/officeDocument/2006/relationships/hyperlink" Target="consultantplus://offline/ref=1412484BF0CDF3DB00A7E443BCF5E932EC7C0E8255005F7A73629F8B37220E1B62B8D129EDB3A53BD0D97703T5G" TargetMode="External"/><Relationship Id="rId53" Type="http://schemas.openxmlformats.org/officeDocument/2006/relationships/hyperlink" Target="consultantplus://offline/ref=1412484BF0CDF3DB00A7E443BCF5E932EC7C0E82550C5C7573629F8B37220E1B62B8D129EDB3A53BD0D97603T7G" TargetMode="External"/><Relationship Id="rId5" Type="http://schemas.openxmlformats.org/officeDocument/2006/relationships/hyperlink" Target="consultantplus://offline/ref=1412484BF0CDF3DB00A7E443BCF5E932EC7C0E8255095E747C629F8B37220E1B62B8D129EDB3A53BD0D97503TEG" TargetMode="External"/><Relationship Id="rId15" Type="http://schemas.openxmlformats.org/officeDocument/2006/relationships/hyperlink" Target="consultantplus://offline/ref=1412484BF0CDF3DB00A7E443BCF5E932EC7C0E82500F5D7978629F8B37220E1B62B8D129EDB3A53BD0D97403T7G" TargetMode="External"/><Relationship Id="rId23" Type="http://schemas.openxmlformats.org/officeDocument/2006/relationships/hyperlink" Target="consultantplus://offline/ref=1412484BF0CDF3DB00A7E443BCF5E932EC7C0E82550C5C7573629F8B37220E1B62B8D129EDB3A53BD0D97403T5G" TargetMode="External"/><Relationship Id="rId28" Type="http://schemas.openxmlformats.org/officeDocument/2006/relationships/hyperlink" Target="consultantplus://offline/ref=1412484BF0CDF3DB00A7E443BCF5E932EC7C0E82540F547979629F8B37220E1B62B8D129EDB3A53BD0D97403T4G" TargetMode="External"/><Relationship Id="rId36" Type="http://schemas.openxmlformats.org/officeDocument/2006/relationships/hyperlink" Target="consultantplus://offline/ref=1412484BF0CDF3DB00A7E443BCF5E932EC7C0E82540C587472629F8B37220E1B62B8D129EDB3A53BD0D97403T2G" TargetMode="External"/><Relationship Id="rId49" Type="http://schemas.openxmlformats.org/officeDocument/2006/relationships/hyperlink" Target="consultantplus://offline/ref=1412484BF0CDF3DB00A7E443BCF5E932EC7C0E82500F5D7978629F8B37220E1B62B8D129EDB3A53BD0D97703T3G" TargetMode="External"/><Relationship Id="rId10" Type="http://schemas.openxmlformats.org/officeDocument/2006/relationships/hyperlink" Target="consultantplus://offline/ref=1412484BF0CDF3DB00A7E443BCF5E932EC7C0E82540F547979629F8B37220E1B62B8D129EDB3A53BD0D97503TEG" TargetMode="External"/><Relationship Id="rId19" Type="http://schemas.openxmlformats.org/officeDocument/2006/relationships/hyperlink" Target="consultantplus://offline/ref=1412484BF0CDF3DB00A7E443BCF5E932EC7C0E82550C5C7573629F8B37220E1B62B8D129EDB3A53BD0D97503TFG" TargetMode="External"/><Relationship Id="rId31" Type="http://schemas.openxmlformats.org/officeDocument/2006/relationships/hyperlink" Target="consultantplus://offline/ref=1412484BF0CDF3DB00A7E443BCF5E932EC7C0E82540F547979629F8B37220E1B62B8D129EDB3A53BD0D97403T3G" TargetMode="External"/><Relationship Id="rId44" Type="http://schemas.openxmlformats.org/officeDocument/2006/relationships/hyperlink" Target="consultantplus://offline/ref=1412484BF0CDF3DB00A7E443BCF5E932EC7C0E82540F547979629F8B37220E1B62B8D129EDB3A53BD0D97703T7G" TargetMode="External"/><Relationship Id="rId52" Type="http://schemas.openxmlformats.org/officeDocument/2006/relationships/hyperlink" Target="consultantplus://offline/ref=1412484BF0CDF3DB00A7E443BCF5E932EC7C0E82540F547979629F8B37220E1B62B8D129EDB3A53BD0D97703T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12484BF0CDF3DB00A7E443BCF5E932EC7C0E82540C587472629F8B37220E1B62B8D129EDB3A53BD0D97503TEG" TargetMode="External"/><Relationship Id="rId14" Type="http://schemas.openxmlformats.org/officeDocument/2006/relationships/hyperlink" Target="consultantplus://offline/ref=1412484BF0CDF3DB00A7E443BCF5E932EC7C0E82500F5D7978629F8B37220E1B62B8D129EDB3A53BD0D97403T6G" TargetMode="External"/><Relationship Id="rId22" Type="http://schemas.openxmlformats.org/officeDocument/2006/relationships/hyperlink" Target="consultantplus://offline/ref=1412484BF0CDF3DB00A7E443BCF5E932EC7C0E82550C5C7573629F8B37220E1B62B8D129EDB3A53BD0D97403T4G" TargetMode="External"/><Relationship Id="rId27" Type="http://schemas.openxmlformats.org/officeDocument/2006/relationships/hyperlink" Target="consultantplus://offline/ref=1412484BF0CDF3DB00A7E443BCF5E932EC7C0E82520B5D7F7D629F8B37220E1B62B8D129EDB3A53BD0D97403T6G" TargetMode="External"/><Relationship Id="rId30" Type="http://schemas.openxmlformats.org/officeDocument/2006/relationships/hyperlink" Target="consultantplus://offline/ref=1412484BF0CDF3DB00A7E443BCF5E932EC7C0E82540F547979629F8B37220E1B62B8D129EDB3A53BD0D97403T2G" TargetMode="External"/><Relationship Id="rId35" Type="http://schemas.openxmlformats.org/officeDocument/2006/relationships/hyperlink" Target="consultantplus://offline/ref=1412484BF0CDF3DB00A7E443BCF5E932EC7C0E82550C5C7573629F8B37220E1B62B8D129EDB3A53BD0D97403T0G" TargetMode="External"/><Relationship Id="rId43" Type="http://schemas.openxmlformats.org/officeDocument/2006/relationships/hyperlink" Target="consultantplus://offline/ref=1412484BF0CDF3DB00A7E443BCF5E932EC7C0E82540F547979629F8B37220E1B62B8D129EDB3A53BD0D97703T6G" TargetMode="External"/><Relationship Id="rId48" Type="http://schemas.openxmlformats.org/officeDocument/2006/relationships/hyperlink" Target="consultantplus://offline/ref=1412484BF0CDF3DB00A7E443BCF5E932EC7C0E82500F5D7978629F8B37220E1B62B8D129EDB3A53BD0D97703T3G" TargetMode="External"/><Relationship Id="rId56" Type="http://schemas.openxmlformats.org/officeDocument/2006/relationships/theme" Target="theme/theme1.xml"/><Relationship Id="rId8" Type="http://schemas.openxmlformats.org/officeDocument/2006/relationships/hyperlink" Target="consultantplus://offline/ref=1412484BF0CDF3DB00A7E443BCF5E932EC7C0E8255005F7A73629F8B37220E1B62B8D129EDB3A53BD0D97503TEG" TargetMode="External"/><Relationship Id="rId51" Type="http://schemas.openxmlformats.org/officeDocument/2006/relationships/hyperlink" Target="consultantplus://offline/ref=1412484BF0CDF3DB00A7E443BCF5E932EC7C0E82510E5F7E78629F8B37220E1B62B8D129EDB3A53BD0D97503TF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Р.А.</dc:creator>
  <cp:keywords/>
  <dc:description/>
  <cp:lastModifiedBy>Николаева Р.А.</cp:lastModifiedBy>
  <cp:revision>1</cp:revision>
  <dcterms:created xsi:type="dcterms:W3CDTF">2017-09-22T06:19:00Z</dcterms:created>
  <dcterms:modified xsi:type="dcterms:W3CDTF">2017-09-22T06:20:00Z</dcterms:modified>
</cp:coreProperties>
</file>